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B2" w:rsidRDefault="008A7D8D" w:rsidP="00E23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531C5605">
            <wp:extent cx="5038090" cy="8046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820" cy="80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9B2" w:rsidRDefault="00E239B2" w:rsidP="00E239B2">
      <w:pPr>
        <w:jc w:val="center"/>
        <w:rPr>
          <w:b/>
          <w:sz w:val="28"/>
          <w:szCs w:val="28"/>
        </w:rPr>
      </w:pPr>
    </w:p>
    <w:p w:rsidR="00EC6FB8" w:rsidRPr="00E239B2" w:rsidRDefault="009A74FA" w:rsidP="00E239B2">
      <w:pPr>
        <w:jc w:val="center"/>
        <w:rPr>
          <w:b/>
          <w:sz w:val="28"/>
          <w:szCs w:val="28"/>
        </w:rPr>
      </w:pPr>
      <w:r w:rsidRPr="00E239B2">
        <w:rPr>
          <w:b/>
          <w:sz w:val="28"/>
          <w:szCs w:val="28"/>
        </w:rPr>
        <w:t>ALLARGAMENTO DELL’UE NEI BALCANI</w:t>
      </w:r>
    </w:p>
    <w:p w:rsidR="009A74FA" w:rsidRPr="00E239B2" w:rsidRDefault="009A74FA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Finalmente una buona notizia per l’UE.</w:t>
      </w:r>
    </w:p>
    <w:p w:rsidR="009A74FA" w:rsidRPr="00E239B2" w:rsidRDefault="009A74FA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In controtendenza rispetto all</w:t>
      </w:r>
      <w:r w:rsidR="00493A93" w:rsidRPr="00E239B2">
        <w:rPr>
          <w:sz w:val="28"/>
          <w:szCs w:val="28"/>
        </w:rPr>
        <w:t>a ventata</w:t>
      </w:r>
      <w:r w:rsidRPr="00E239B2">
        <w:rPr>
          <w:sz w:val="28"/>
          <w:szCs w:val="28"/>
        </w:rPr>
        <w:t xml:space="preserve"> di sovranismo scoppiat</w:t>
      </w:r>
      <w:r w:rsidR="00493A93" w:rsidRPr="00E239B2">
        <w:rPr>
          <w:sz w:val="28"/>
          <w:szCs w:val="28"/>
        </w:rPr>
        <w:t>a</w:t>
      </w:r>
      <w:r w:rsidRPr="00E239B2">
        <w:rPr>
          <w:sz w:val="28"/>
          <w:szCs w:val="28"/>
        </w:rPr>
        <w:t xml:space="preserve"> all’interno dell’UE, con paesi </w:t>
      </w:r>
      <w:r w:rsidR="00924DEA" w:rsidRPr="00E239B2">
        <w:rPr>
          <w:sz w:val="28"/>
          <w:szCs w:val="28"/>
        </w:rPr>
        <w:t xml:space="preserve">membri </w:t>
      </w:r>
      <w:r w:rsidRPr="00E239B2">
        <w:rPr>
          <w:sz w:val="28"/>
          <w:szCs w:val="28"/>
        </w:rPr>
        <w:t xml:space="preserve">che pongono seri ostacoli allo sviluppo dell’UE e che pretendono di assumere posizioni in contrasto con le disposizioni europee – e qui ci riferiamo </w:t>
      </w:r>
      <w:r w:rsidR="00473593" w:rsidRPr="00E239B2">
        <w:rPr>
          <w:sz w:val="28"/>
          <w:szCs w:val="28"/>
        </w:rPr>
        <w:t>a quell</w:t>
      </w:r>
      <w:r w:rsidR="00924DEA" w:rsidRPr="00E239B2">
        <w:rPr>
          <w:sz w:val="28"/>
          <w:szCs w:val="28"/>
        </w:rPr>
        <w:t>e</w:t>
      </w:r>
      <w:r w:rsidR="00473593" w:rsidRPr="00E239B2">
        <w:rPr>
          <w:sz w:val="28"/>
          <w:szCs w:val="28"/>
        </w:rPr>
        <w:t xml:space="preserve"> in particolare</w:t>
      </w:r>
      <w:r w:rsidRPr="00E239B2">
        <w:rPr>
          <w:sz w:val="28"/>
          <w:szCs w:val="28"/>
        </w:rPr>
        <w:t xml:space="preserve"> in materia di migrazione </w:t>
      </w:r>
      <w:r w:rsidR="004C4A61" w:rsidRPr="00E239B2">
        <w:rPr>
          <w:sz w:val="28"/>
          <w:szCs w:val="28"/>
        </w:rPr>
        <w:t>–</w:t>
      </w:r>
      <w:r w:rsidRPr="00E239B2">
        <w:rPr>
          <w:sz w:val="28"/>
          <w:szCs w:val="28"/>
        </w:rPr>
        <w:t xml:space="preserve"> </w:t>
      </w:r>
      <w:r w:rsidR="004C4A61" w:rsidRPr="00E239B2">
        <w:rPr>
          <w:sz w:val="28"/>
          <w:szCs w:val="28"/>
        </w:rPr>
        <w:t xml:space="preserve">una buona notizia viene dai paesi balcanici che </w:t>
      </w:r>
      <w:r w:rsidR="00924DEA" w:rsidRPr="00E239B2">
        <w:rPr>
          <w:sz w:val="28"/>
          <w:szCs w:val="28"/>
        </w:rPr>
        <w:t>hanno fatto richiesta di ingresso</w:t>
      </w:r>
      <w:r w:rsidR="00473593" w:rsidRPr="00E239B2">
        <w:rPr>
          <w:sz w:val="28"/>
          <w:szCs w:val="28"/>
        </w:rPr>
        <w:t xml:space="preserve"> </w:t>
      </w:r>
      <w:r w:rsidR="00924DEA" w:rsidRPr="00E239B2">
        <w:rPr>
          <w:sz w:val="28"/>
          <w:szCs w:val="28"/>
        </w:rPr>
        <w:t>n</w:t>
      </w:r>
      <w:r w:rsidR="004C4A61" w:rsidRPr="00E239B2">
        <w:rPr>
          <w:sz w:val="28"/>
          <w:szCs w:val="28"/>
        </w:rPr>
        <w:t>ell’UE. Tra essi, in particolare l’Albania, la Macedonia e la Serbia.</w:t>
      </w:r>
    </w:p>
    <w:p w:rsidR="004C4A61" w:rsidRPr="00E239B2" w:rsidRDefault="004C4A61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All’ordine del giorno del vertice di Bruxelles del giugno scorso era in programma </w:t>
      </w:r>
      <w:r w:rsidR="00E3674A" w:rsidRPr="00E239B2">
        <w:rPr>
          <w:sz w:val="28"/>
          <w:szCs w:val="28"/>
        </w:rPr>
        <w:t xml:space="preserve">un dibattito sull’allargamento dell’UE, anche se le questioni migratorie hanno occupato largamente il dibattito ma sarebbe una sciagura se l’UE lasciasse </w:t>
      </w:r>
      <w:r w:rsidR="00B23CBE" w:rsidRPr="00E239B2">
        <w:rPr>
          <w:sz w:val="28"/>
          <w:szCs w:val="28"/>
        </w:rPr>
        <w:t>cadere</w:t>
      </w:r>
      <w:r w:rsidR="00E3674A" w:rsidRPr="00E239B2">
        <w:rPr>
          <w:sz w:val="28"/>
          <w:szCs w:val="28"/>
        </w:rPr>
        <w:t xml:space="preserve"> questa opportunità soprattutto dopo la pubblicazione della nuova strategia della Commissione europea di una prospettiva credibile per i Balcani occidentali. </w:t>
      </w:r>
    </w:p>
    <w:p w:rsidR="00E3674A" w:rsidRPr="00E239B2" w:rsidRDefault="00E3674A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I Balcani costituiscono una testa di ponte verso l’Oriente senza dimenticare </w:t>
      </w:r>
      <w:r w:rsidR="00F938BC" w:rsidRPr="00E239B2">
        <w:rPr>
          <w:sz w:val="28"/>
          <w:szCs w:val="28"/>
        </w:rPr>
        <w:t>che ci sono altri paesi come la Russia, la Turchia che stanno lavorando per far entrare questi paesi nel</w:t>
      </w:r>
      <w:r w:rsidR="00924DEA" w:rsidRPr="00E239B2">
        <w:rPr>
          <w:sz w:val="28"/>
          <w:szCs w:val="28"/>
        </w:rPr>
        <w:t>l</w:t>
      </w:r>
      <w:r w:rsidR="00F938BC" w:rsidRPr="00E239B2">
        <w:rPr>
          <w:sz w:val="28"/>
          <w:szCs w:val="28"/>
        </w:rPr>
        <w:t>’orbita della loro politica di alleanz</w:t>
      </w:r>
      <w:r w:rsidR="00924DEA" w:rsidRPr="00E239B2">
        <w:rPr>
          <w:sz w:val="28"/>
          <w:szCs w:val="28"/>
        </w:rPr>
        <w:t>a</w:t>
      </w:r>
      <w:r w:rsidR="00F938BC" w:rsidRPr="00E239B2">
        <w:rPr>
          <w:sz w:val="28"/>
          <w:szCs w:val="28"/>
        </w:rPr>
        <w:t xml:space="preserve">. Fortunatamente, i leader dei ventotto paesi all’ultimo Consiglio europeo hanno deciso di far partire nel giugno del prossimo anno i negoziati di adesione all’Unione europea per l’Albania e per la ex repubblica jugoslava di Macedonia, dopo un compromesso </w:t>
      </w:r>
      <w:r w:rsidR="00B23CBE" w:rsidRPr="00E239B2">
        <w:rPr>
          <w:sz w:val="28"/>
          <w:szCs w:val="28"/>
        </w:rPr>
        <w:t>favorito</w:t>
      </w:r>
      <w:r w:rsidR="00F938BC" w:rsidRPr="00E239B2">
        <w:rPr>
          <w:sz w:val="28"/>
          <w:szCs w:val="28"/>
        </w:rPr>
        <w:t xml:space="preserve"> dalla mediazione di Italia e Germania, </w:t>
      </w:r>
      <w:r w:rsidR="00473593" w:rsidRPr="00E239B2">
        <w:rPr>
          <w:sz w:val="28"/>
          <w:szCs w:val="28"/>
        </w:rPr>
        <w:t>osteggiato</w:t>
      </w:r>
      <w:r w:rsidR="00B23CBE" w:rsidRPr="00E239B2">
        <w:rPr>
          <w:sz w:val="28"/>
          <w:szCs w:val="28"/>
        </w:rPr>
        <w:t xml:space="preserve"> sia dalla Francia che </w:t>
      </w:r>
      <w:r w:rsidR="00F938BC" w:rsidRPr="00E239B2">
        <w:rPr>
          <w:sz w:val="28"/>
          <w:szCs w:val="28"/>
        </w:rPr>
        <w:t>dall’Olanda. Decisivo in questa discussione è stata la posizione della Commissione che invitava il Consiglio a valutare positivamente i progressi democratici e istituzionali di Albania e di Macedonia. Sono passati più di 10 anni da quando nel 2009 l’Albania trasmise all’Unione la richiesta ufficiale di adesione ottenendo poi nel 2014 lo st</w:t>
      </w:r>
      <w:r w:rsidR="00B23CBE" w:rsidRPr="00E239B2">
        <w:rPr>
          <w:sz w:val="28"/>
          <w:szCs w:val="28"/>
        </w:rPr>
        <w:t>a</w:t>
      </w:r>
      <w:r w:rsidR="00F938BC" w:rsidRPr="00E239B2">
        <w:rPr>
          <w:sz w:val="28"/>
          <w:szCs w:val="28"/>
        </w:rPr>
        <w:t>tus di paese candidato. Positivamente, è visto a Bruxelles</w:t>
      </w:r>
      <w:r w:rsidR="00473593" w:rsidRPr="00E239B2">
        <w:rPr>
          <w:sz w:val="28"/>
          <w:szCs w:val="28"/>
        </w:rPr>
        <w:t xml:space="preserve"> anche</w:t>
      </w:r>
      <w:r w:rsidR="00F938BC" w:rsidRPr="00E239B2">
        <w:rPr>
          <w:sz w:val="28"/>
          <w:szCs w:val="28"/>
        </w:rPr>
        <w:t xml:space="preserve"> l’accordo raggiunto tra l’ex repubblica </w:t>
      </w:r>
      <w:r w:rsidR="00473593" w:rsidRPr="00E239B2">
        <w:rPr>
          <w:sz w:val="28"/>
          <w:szCs w:val="28"/>
        </w:rPr>
        <w:t xml:space="preserve">jugoslava </w:t>
      </w:r>
      <w:r w:rsidR="00F938BC" w:rsidRPr="00E239B2">
        <w:rPr>
          <w:sz w:val="28"/>
          <w:szCs w:val="28"/>
        </w:rPr>
        <w:t>di Macedonia e la Grecia che finora si era opposta all’ingresso della Macedon</w:t>
      </w:r>
      <w:r w:rsidR="00B23CBE" w:rsidRPr="00E239B2">
        <w:rPr>
          <w:sz w:val="28"/>
          <w:szCs w:val="28"/>
        </w:rPr>
        <w:t>ia</w:t>
      </w:r>
      <w:r w:rsidR="00F938BC" w:rsidRPr="00E239B2">
        <w:rPr>
          <w:sz w:val="28"/>
          <w:szCs w:val="28"/>
        </w:rPr>
        <w:t xml:space="preserve"> nell’Unione per cui, come hanno avuto modo di esprimersi l’alto rappresentante Federica Mogherini e il Commissario all’Allargamento Johaness Hanh, all’indirizzo di Tirana e Skopje, “</w:t>
      </w:r>
      <w:r w:rsidR="00F938BC" w:rsidRPr="00E239B2">
        <w:rPr>
          <w:i/>
          <w:sz w:val="28"/>
          <w:szCs w:val="28"/>
        </w:rPr>
        <w:t>il vostro percorso verso l’Unione europea è diventato irreversibile</w:t>
      </w:r>
      <w:r w:rsidR="00F938BC" w:rsidRPr="00E239B2">
        <w:rPr>
          <w:sz w:val="28"/>
          <w:szCs w:val="28"/>
        </w:rPr>
        <w:t>”.</w:t>
      </w:r>
    </w:p>
    <w:p w:rsidR="00F938BC" w:rsidRPr="00E239B2" w:rsidRDefault="00F938BC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Ad aver bisogno dei Balcani, come si accennava </w:t>
      </w:r>
      <w:r w:rsidR="00B23CBE" w:rsidRPr="00E239B2">
        <w:rPr>
          <w:sz w:val="28"/>
          <w:szCs w:val="28"/>
        </w:rPr>
        <w:t>sopra, è tutta l’Unione sia per ragioni di sicurezza, sia per sottrarre questa regione all’in</w:t>
      </w:r>
      <w:r w:rsidR="00E83C29" w:rsidRPr="00E239B2">
        <w:rPr>
          <w:sz w:val="28"/>
          <w:szCs w:val="28"/>
        </w:rPr>
        <w:t xml:space="preserve">fluenza sia della Russia che della Turchia di Erdogan mentre </w:t>
      </w:r>
      <w:r w:rsidR="00473593" w:rsidRPr="00E239B2">
        <w:rPr>
          <w:sz w:val="28"/>
          <w:szCs w:val="28"/>
        </w:rPr>
        <w:t>altro dato</w:t>
      </w:r>
      <w:r w:rsidR="00E83C29" w:rsidRPr="00E239B2">
        <w:rPr>
          <w:sz w:val="28"/>
          <w:szCs w:val="28"/>
        </w:rPr>
        <w:t xml:space="preserve"> positivo</w:t>
      </w:r>
      <w:r w:rsidR="00473593" w:rsidRPr="00E239B2">
        <w:rPr>
          <w:sz w:val="28"/>
          <w:szCs w:val="28"/>
        </w:rPr>
        <w:t xml:space="preserve"> è</w:t>
      </w:r>
      <w:r w:rsidR="00E83C29" w:rsidRPr="00E239B2">
        <w:rPr>
          <w:sz w:val="28"/>
          <w:szCs w:val="28"/>
        </w:rPr>
        <w:t xml:space="preserve"> che il progetto di integrazione europea è visto positivamente per riportare la pace in tutta la regione e offrire un futuro di progresso e benessere per le nuove generazioni, spesso costrette a lasciare il proprio paese alla ricerca di una vita migliore nell’Europa Occidentale.</w:t>
      </w:r>
    </w:p>
    <w:p w:rsidR="002B460F" w:rsidRPr="00E239B2" w:rsidRDefault="00E83C29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 xml:space="preserve">Lo stesso dicasi anche per gli altri Paesi candidati all’ingresso tra cui Montenegro e Serbia. Anche se il cammino è ancora lungo, in particolare la Serbia presenta una </w:t>
      </w:r>
      <w:r w:rsidRPr="00E239B2">
        <w:rPr>
          <w:sz w:val="28"/>
          <w:szCs w:val="28"/>
        </w:rPr>
        <w:lastRenderedPageBreak/>
        <w:t xml:space="preserve">situazione più favorevole che potrebbe portare ad una riduzione dei tempi previsti per l’ingresso. La giovane classe dirigente </w:t>
      </w:r>
      <w:r w:rsidR="00473593" w:rsidRPr="00E239B2">
        <w:rPr>
          <w:sz w:val="28"/>
          <w:szCs w:val="28"/>
        </w:rPr>
        <w:t>s</w:t>
      </w:r>
      <w:r w:rsidRPr="00E239B2">
        <w:rPr>
          <w:sz w:val="28"/>
          <w:szCs w:val="28"/>
        </w:rPr>
        <w:t>erba – ed in particolare il Presidente Vuc</w:t>
      </w:r>
      <w:r w:rsidR="008465F1" w:rsidRPr="00E239B2">
        <w:rPr>
          <w:sz w:val="28"/>
          <w:szCs w:val="28"/>
        </w:rPr>
        <w:t xml:space="preserve">ic, sostiene questo progetto, </w:t>
      </w:r>
      <w:r w:rsidR="00D03100" w:rsidRPr="00E239B2">
        <w:rPr>
          <w:sz w:val="28"/>
          <w:szCs w:val="28"/>
        </w:rPr>
        <w:t>per ripetere, grazie ai contributi comunitari, il miracolo di Polonia e Ungheria, mentre l’economia è in rilancio grazie anche agli investimenti di Germania e Italia, quest’ultima al primo posto nell’interscambio commerciale. Secondo i dati forniti dalla Banca Mondiale e riportati dal quotidiano “La Repubblica” del 25 giugno scorso, la crescita quest’anno sarà del 3%, stimata del 3,5% nel 2019 e del 4% nel 2020. Il debito pubblico in rapporto al PIL è calato dal 74,76% nel 2015 al 62,6%</w:t>
      </w:r>
      <w:r w:rsidR="001039EE" w:rsidRPr="00E239B2">
        <w:rPr>
          <w:sz w:val="28"/>
          <w:szCs w:val="28"/>
        </w:rPr>
        <w:t xml:space="preserve"> </w:t>
      </w:r>
      <w:r w:rsidR="00EC1F9E" w:rsidRPr="00E239B2">
        <w:rPr>
          <w:sz w:val="28"/>
          <w:szCs w:val="28"/>
        </w:rPr>
        <w:t>l’anno scorso. Resta alta ancora la disoccupazione oltre il 14% ma quest’anno il governo ha aumentato anc</w:t>
      </w:r>
      <w:r w:rsidR="00473593" w:rsidRPr="00E239B2">
        <w:rPr>
          <w:sz w:val="28"/>
          <w:szCs w:val="28"/>
        </w:rPr>
        <w:t>he le pensioni. La nuova leaders</w:t>
      </w:r>
      <w:r w:rsidR="00EC1F9E" w:rsidRPr="00E239B2">
        <w:rPr>
          <w:sz w:val="28"/>
          <w:szCs w:val="28"/>
        </w:rPr>
        <w:t xml:space="preserve">hip ha imposto il lavoro straordinario anche nella pubblica amministrazione e nel settore dell’economia pubblica, rompendo una tradizione secolare. Molto resta da fare </w:t>
      </w:r>
      <w:r w:rsidR="002B460F" w:rsidRPr="00E239B2">
        <w:rPr>
          <w:sz w:val="28"/>
          <w:szCs w:val="28"/>
        </w:rPr>
        <w:t>ma molti ripongono fiducia nel nuovo presidente, convinto sostenitore delle riforme anche dolorose da attuare per poter entrare nell’UE: al suo f</w:t>
      </w:r>
      <w:r w:rsidR="00473593" w:rsidRPr="00E239B2">
        <w:rPr>
          <w:sz w:val="28"/>
          <w:szCs w:val="28"/>
        </w:rPr>
        <w:t>ianco l’attuale premier, Ana Br</w:t>
      </w:r>
      <w:r w:rsidR="002B460F" w:rsidRPr="00E239B2">
        <w:rPr>
          <w:sz w:val="28"/>
          <w:szCs w:val="28"/>
        </w:rPr>
        <w:t xml:space="preserve">nabic, contestata dalla Chiesa ortodossa </w:t>
      </w:r>
      <w:r w:rsidR="00924DEA" w:rsidRPr="00E239B2">
        <w:rPr>
          <w:sz w:val="28"/>
          <w:szCs w:val="28"/>
        </w:rPr>
        <w:t>legata al Patriarcato di Mosca: inoltre le scelte del governo non trovano talvolta il consenso di</w:t>
      </w:r>
      <w:r w:rsidR="002B460F" w:rsidRPr="00E239B2">
        <w:rPr>
          <w:sz w:val="28"/>
          <w:szCs w:val="28"/>
        </w:rPr>
        <w:t xml:space="preserve"> importanti ministri che parlano a volte un linguaggio meno europeista. </w:t>
      </w:r>
      <w:r w:rsidR="0016465F" w:rsidRPr="00E239B2">
        <w:rPr>
          <w:sz w:val="28"/>
          <w:szCs w:val="28"/>
        </w:rPr>
        <w:t xml:space="preserve">Certo anche per la Serbia potrebbe essere anticipato l’ingresso nell’UE, oggi osteggiato da diversi paesi dell’UE per il mancato </w:t>
      </w:r>
      <w:r w:rsidR="00473593" w:rsidRPr="00E239B2">
        <w:rPr>
          <w:sz w:val="28"/>
          <w:szCs w:val="28"/>
        </w:rPr>
        <w:t>riconoscimento del Ko</w:t>
      </w:r>
      <w:r w:rsidR="0016465F" w:rsidRPr="00E239B2">
        <w:rPr>
          <w:sz w:val="28"/>
          <w:szCs w:val="28"/>
        </w:rPr>
        <w:t>sovo: l’UE ha infatti posto la normalizzazione dei rapporti con Pristina come uno dei principali paletti all’integrazione europea di Belgrado. Per questo da mesi il presidente serbo ha fatto capire di essere pront</w:t>
      </w:r>
      <w:r w:rsidR="00473593" w:rsidRPr="00E239B2">
        <w:rPr>
          <w:sz w:val="28"/>
          <w:szCs w:val="28"/>
        </w:rPr>
        <w:t>o per il riconoscimento del Kos</w:t>
      </w:r>
      <w:r w:rsidR="0016465F" w:rsidRPr="00E239B2">
        <w:rPr>
          <w:sz w:val="28"/>
          <w:szCs w:val="28"/>
        </w:rPr>
        <w:t>ovo e chiudere così un capitolo amaro nella storia di questo paese ma si tratta comunque di un passaggio che non potrà avvenire prima del riconoscime</w:t>
      </w:r>
      <w:r w:rsidR="00473593" w:rsidRPr="00E239B2">
        <w:rPr>
          <w:sz w:val="28"/>
          <w:szCs w:val="28"/>
        </w:rPr>
        <w:t>nto da parte delle autorità kos</w:t>
      </w:r>
      <w:r w:rsidR="0016465F" w:rsidRPr="00E239B2">
        <w:rPr>
          <w:sz w:val="28"/>
          <w:szCs w:val="28"/>
        </w:rPr>
        <w:t>ovare dell’</w:t>
      </w:r>
      <w:r w:rsidR="0016465F" w:rsidRPr="00E239B2">
        <w:rPr>
          <w:b/>
          <w:sz w:val="28"/>
          <w:szCs w:val="28"/>
        </w:rPr>
        <w:t xml:space="preserve">associazione delle municipalità serbe </w:t>
      </w:r>
      <w:r w:rsidR="0016465F" w:rsidRPr="00E239B2">
        <w:rPr>
          <w:sz w:val="28"/>
          <w:szCs w:val="28"/>
        </w:rPr>
        <w:t>che sono parte degli accordi di Bruxelles e ritenute necessarie per garantire la tutela de</w:t>
      </w:r>
      <w:r w:rsidR="00473593" w:rsidRPr="00E239B2">
        <w:rPr>
          <w:sz w:val="28"/>
          <w:szCs w:val="28"/>
        </w:rPr>
        <w:t>i serbi che vivono ancora in Ko</w:t>
      </w:r>
      <w:r w:rsidR="0016465F" w:rsidRPr="00E239B2">
        <w:rPr>
          <w:sz w:val="28"/>
          <w:szCs w:val="28"/>
        </w:rPr>
        <w:t xml:space="preserve">sovo. Si tratta di una presenza ridotta a poche decine di migliaia di persone ancora oggi </w:t>
      </w:r>
      <w:r w:rsidR="00473593" w:rsidRPr="00E239B2">
        <w:rPr>
          <w:sz w:val="28"/>
          <w:szCs w:val="28"/>
        </w:rPr>
        <w:t>sotto la protezione</w:t>
      </w:r>
      <w:r w:rsidR="0016465F" w:rsidRPr="00E239B2">
        <w:rPr>
          <w:sz w:val="28"/>
          <w:szCs w:val="28"/>
        </w:rPr>
        <w:t xml:space="preserve"> militare della NATO e tutto ciò </w:t>
      </w:r>
      <w:r w:rsidR="00473593" w:rsidRPr="00E239B2">
        <w:rPr>
          <w:sz w:val="28"/>
          <w:szCs w:val="28"/>
        </w:rPr>
        <w:t>non è compatibile</w:t>
      </w:r>
      <w:r w:rsidR="0016465F" w:rsidRPr="00E239B2">
        <w:rPr>
          <w:sz w:val="28"/>
          <w:szCs w:val="28"/>
        </w:rPr>
        <w:t xml:space="preserve"> con un progetto di pacifica convivenza. </w:t>
      </w:r>
    </w:p>
    <w:p w:rsidR="00473593" w:rsidRPr="00E239B2" w:rsidRDefault="0016465F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Vedremo quali saranno i prossimi passi in questa direzione ma è un fatt</w:t>
      </w:r>
      <w:r w:rsidR="00473593" w:rsidRPr="00E239B2">
        <w:rPr>
          <w:sz w:val="28"/>
          <w:szCs w:val="28"/>
        </w:rPr>
        <w:t>o che il riconoscimento del Kos</w:t>
      </w:r>
      <w:r w:rsidRPr="00E239B2">
        <w:rPr>
          <w:sz w:val="28"/>
          <w:szCs w:val="28"/>
        </w:rPr>
        <w:t xml:space="preserve">ovo da parte di Belgrado sarebbe non solo un decisivo elemento che potrebbe accelerare l’ingresso della Serbia nell’UE ma </w:t>
      </w:r>
      <w:r w:rsidR="00473593" w:rsidRPr="00E239B2">
        <w:rPr>
          <w:sz w:val="28"/>
          <w:szCs w:val="28"/>
        </w:rPr>
        <w:t>può</w:t>
      </w:r>
      <w:r w:rsidRPr="00E239B2">
        <w:rPr>
          <w:sz w:val="28"/>
          <w:szCs w:val="28"/>
        </w:rPr>
        <w:t xml:space="preserve"> essere considerato fattore di sicurezza per gli altri paesi ex-jugoslavi, a cominciare dalla Bosnia-Erzagovina, aprendo la strada ad una politica di collaborazione in una regione dell’Europa che ancora alla fine del secolo scorso ha visto bombardare Belgrado da una coalizione NATO e assistito ai massacri di civili inermi da ambo le parti.</w:t>
      </w:r>
      <w:r w:rsidR="00473593" w:rsidRPr="00E239B2">
        <w:rPr>
          <w:sz w:val="28"/>
          <w:szCs w:val="28"/>
        </w:rPr>
        <w:t xml:space="preserve"> </w:t>
      </w:r>
    </w:p>
    <w:p w:rsidR="0016465F" w:rsidRDefault="00473593" w:rsidP="00E239B2">
      <w:pPr>
        <w:spacing w:after="0" w:line="240" w:lineRule="auto"/>
        <w:jc w:val="both"/>
        <w:rPr>
          <w:sz w:val="28"/>
          <w:szCs w:val="28"/>
        </w:rPr>
      </w:pPr>
      <w:r w:rsidRPr="00E239B2">
        <w:rPr>
          <w:sz w:val="28"/>
          <w:szCs w:val="28"/>
        </w:rPr>
        <w:t>Oggi i paesi balcanici cercano di uscire da un passato di guerre e di distruzione contando sulla collaborazione dell’</w:t>
      </w:r>
      <w:r w:rsidR="00924DEA" w:rsidRPr="00E239B2">
        <w:rPr>
          <w:sz w:val="28"/>
          <w:szCs w:val="28"/>
        </w:rPr>
        <w:t xml:space="preserve">UE che </w:t>
      </w:r>
      <w:r w:rsidR="0016465F">
        <w:rPr>
          <w:sz w:val="28"/>
          <w:szCs w:val="28"/>
        </w:rPr>
        <w:t>non può deludere quest</w:t>
      </w:r>
      <w:r w:rsidR="00924DEA">
        <w:rPr>
          <w:sz w:val="28"/>
          <w:szCs w:val="28"/>
        </w:rPr>
        <w:t>a</w:t>
      </w:r>
      <w:r w:rsidR="0016465F">
        <w:rPr>
          <w:sz w:val="28"/>
          <w:szCs w:val="28"/>
        </w:rPr>
        <w:t xml:space="preserve"> aspettativ</w:t>
      </w:r>
      <w:r w:rsidR="00924DEA">
        <w:rPr>
          <w:sz w:val="28"/>
          <w:szCs w:val="28"/>
        </w:rPr>
        <w:t xml:space="preserve">a </w:t>
      </w:r>
      <w:r w:rsidR="0016465F">
        <w:rPr>
          <w:sz w:val="28"/>
          <w:szCs w:val="28"/>
        </w:rPr>
        <w:t>che può essere un altro tassello nella costruzione di un’Europa più forte e più solidale.</w:t>
      </w:r>
    </w:p>
    <w:p w:rsidR="0016465F" w:rsidRPr="000A193D" w:rsidRDefault="0016465F" w:rsidP="00E239B2">
      <w:pPr>
        <w:spacing w:after="0" w:line="240" w:lineRule="auto"/>
        <w:jc w:val="both"/>
        <w:rPr>
          <w:b/>
          <w:sz w:val="28"/>
          <w:szCs w:val="28"/>
        </w:rPr>
      </w:pPr>
      <w:r w:rsidRPr="000A193D">
        <w:rPr>
          <w:b/>
          <w:sz w:val="28"/>
          <w:szCs w:val="28"/>
        </w:rPr>
        <w:t>Luglio 2018</w:t>
      </w:r>
    </w:p>
    <w:p w:rsidR="0016465F" w:rsidRDefault="0016465F" w:rsidP="00E239B2">
      <w:pPr>
        <w:spacing w:after="0" w:line="240" w:lineRule="auto"/>
        <w:jc w:val="both"/>
        <w:rPr>
          <w:b/>
          <w:sz w:val="28"/>
          <w:szCs w:val="28"/>
        </w:rPr>
      </w:pPr>
      <w:r w:rsidRPr="000A193D">
        <w:rPr>
          <w:b/>
          <w:sz w:val="28"/>
          <w:szCs w:val="28"/>
        </w:rPr>
        <w:t xml:space="preserve">Avv. E. Oropallo </w:t>
      </w:r>
    </w:p>
    <w:p w:rsidR="00EB5088" w:rsidRDefault="00EB5088" w:rsidP="00E239B2">
      <w:pPr>
        <w:spacing w:after="0" w:line="240" w:lineRule="auto"/>
        <w:jc w:val="both"/>
        <w:rPr>
          <w:b/>
          <w:sz w:val="28"/>
          <w:szCs w:val="28"/>
        </w:rPr>
      </w:pPr>
    </w:p>
    <w:p w:rsidR="00EB5088" w:rsidRDefault="00EB5088" w:rsidP="00E239B2">
      <w:pPr>
        <w:spacing w:after="0" w:line="240" w:lineRule="auto"/>
        <w:jc w:val="both"/>
        <w:rPr>
          <w:b/>
          <w:sz w:val="28"/>
          <w:szCs w:val="28"/>
        </w:rPr>
      </w:pPr>
    </w:p>
    <w:p w:rsidR="00EB5088" w:rsidRPr="00EB5088" w:rsidRDefault="00EB5088" w:rsidP="00EB508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EB5088">
        <w:rPr>
          <w:b/>
          <w:bCs/>
          <w:i/>
          <w:iCs/>
          <w:sz w:val="28"/>
          <w:szCs w:val="28"/>
        </w:rPr>
        <w:t>Via Matilde Serao, 20 – 47521 CESENA</w:t>
      </w:r>
    </w:p>
    <w:p w:rsidR="00EB5088" w:rsidRPr="00EB5088" w:rsidRDefault="00EB5088" w:rsidP="00EB5088">
      <w:pPr>
        <w:spacing w:after="0" w:line="240" w:lineRule="auto"/>
        <w:jc w:val="center"/>
        <w:rPr>
          <w:b/>
          <w:sz w:val="28"/>
          <w:szCs w:val="28"/>
        </w:rPr>
      </w:pPr>
      <w:r w:rsidRPr="00EB5088">
        <w:rPr>
          <w:b/>
          <w:bCs/>
          <w:sz w:val="28"/>
          <w:szCs w:val="28"/>
        </w:rPr>
        <w:t>www.centrostudigiuridicikoine.eu</w:t>
      </w:r>
    </w:p>
    <w:p w:rsidR="00EB5088" w:rsidRPr="000A193D" w:rsidRDefault="00EB5088" w:rsidP="00E239B2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EB5088" w:rsidRPr="000A193D" w:rsidSect="008A7D8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FA"/>
    <w:rsid w:val="000A193D"/>
    <w:rsid w:val="001039EE"/>
    <w:rsid w:val="0016465F"/>
    <w:rsid w:val="002B460F"/>
    <w:rsid w:val="00473593"/>
    <w:rsid w:val="00493A93"/>
    <w:rsid w:val="004C4A61"/>
    <w:rsid w:val="008465F1"/>
    <w:rsid w:val="008A7D8D"/>
    <w:rsid w:val="00924DEA"/>
    <w:rsid w:val="00931742"/>
    <w:rsid w:val="009A74FA"/>
    <w:rsid w:val="00A9501B"/>
    <w:rsid w:val="00B23CBE"/>
    <w:rsid w:val="00D03100"/>
    <w:rsid w:val="00E239B2"/>
    <w:rsid w:val="00E3674A"/>
    <w:rsid w:val="00E83C29"/>
    <w:rsid w:val="00EB5088"/>
    <w:rsid w:val="00EC1F9E"/>
    <w:rsid w:val="00EC6FB8"/>
    <w:rsid w:val="00F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80F69-C6F1-4B89-83BA-83286C62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93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10</cp:revision>
  <cp:lastPrinted>2018-07-16T09:50:00Z</cp:lastPrinted>
  <dcterms:created xsi:type="dcterms:W3CDTF">2018-07-16T08:44:00Z</dcterms:created>
  <dcterms:modified xsi:type="dcterms:W3CDTF">2018-07-17T08:02:00Z</dcterms:modified>
</cp:coreProperties>
</file>