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4C6" w:rsidRDefault="005D34C6" w:rsidP="005D34C6">
      <w:pPr>
        <w:jc w:val="center"/>
        <w:rPr>
          <w:b/>
          <w:sz w:val="28"/>
          <w:szCs w:val="28"/>
        </w:rPr>
      </w:pPr>
      <w:r>
        <w:rPr>
          <w:b/>
          <w:sz w:val="28"/>
          <w:szCs w:val="28"/>
          <w:lang w:eastAsia="it-IT"/>
        </w:rPr>
        <w:drawing>
          <wp:inline distT="0" distB="0" distL="0" distR="0" wp14:anchorId="13D2E03E">
            <wp:extent cx="4779645" cy="786765"/>
            <wp:effectExtent l="0" t="0" r="190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79645" cy="786765"/>
                    </a:xfrm>
                    <a:prstGeom prst="rect">
                      <a:avLst/>
                    </a:prstGeom>
                    <a:noFill/>
                  </pic:spPr>
                </pic:pic>
              </a:graphicData>
            </a:graphic>
          </wp:inline>
        </w:drawing>
      </w:r>
    </w:p>
    <w:p w:rsidR="00EC6FB8" w:rsidRPr="00DD0F82" w:rsidRDefault="00DD0F82" w:rsidP="00E049AA">
      <w:pPr>
        <w:jc w:val="both"/>
        <w:rPr>
          <w:b/>
          <w:sz w:val="28"/>
          <w:szCs w:val="28"/>
        </w:rPr>
      </w:pPr>
      <w:r w:rsidRPr="00DD0F82">
        <w:rPr>
          <w:b/>
          <w:sz w:val="28"/>
          <w:szCs w:val="28"/>
        </w:rPr>
        <w:t>VEDOVA PERSEGUITATA DAL COGNATO CHE LA RECLAMA IN SPOSA: RICONOSCIUTO LO STATUS DI RIFUGIATA</w:t>
      </w:r>
    </w:p>
    <w:p w:rsidR="00DD0F82" w:rsidRDefault="00DD0F82" w:rsidP="00DD0F82">
      <w:pPr>
        <w:spacing w:after="0" w:line="360" w:lineRule="auto"/>
        <w:jc w:val="both"/>
        <w:rPr>
          <w:sz w:val="24"/>
          <w:szCs w:val="24"/>
        </w:rPr>
      </w:pPr>
      <w:r w:rsidRPr="00DD0F82">
        <w:rPr>
          <w:sz w:val="24"/>
          <w:szCs w:val="24"/>
        </w:rPr>
        <w:t>La Corte di Cassazione, Sez. I Civ. con sentenza n. 28152/17 del 24.11 u.s.</w:t>
      </w:r>
      <w:r>
        <w:rPr>
          <w:sz w:val="24"/>
          <w:szCs w:val="24"/>
        </w:rPr>
        <w:t>,</w:t>
      </w:r>
      <w:r w:rsidRPr="00DD0F82">
        <w:rPr>
          <w:sz w:val="24"/>
          <w:szCs w:val="24"/>
        </w:rPr>
        <w:t xml:space="preserve"> ha riconos</w:t>
      </w:r>
      <w:r w:rsidR="0049336F">
        <w:rPr>
          <w:sz w:val="24"/>
          <w:szCs w:val="24"/>
        </w:rPr>
        <w:t>ci</w:t>
      </w:r>
      <w:r w:rsidRPr="00DD0F82">
        <w:rPr>
          <w:sz w:val="24"/>
          <w:szCs w:val="24"/>
        </w:rPr>
        <w:t xml:space="preserve">uto lo status di rifugiata ad una straniera che era scappata dal suo paese, la Nigeria, per sfuggire ad una tradizione che la obbligava a sposare </w:t>
      </w:r>
      <w:r w:rsidR="00415B9C">
        <w:rPr>
          <w:sz w:val="24"/>
          <w:szCs w:val="24"/>
        </w:rPr>
        <w:t>il fratello del marito defunto</w:t>
      </w:r>
      <w:r w:rsidRPr="00DD0F82">
        <w:rPr>
          <w:sz w:val="24"/>
          <w:szCs w:val="24"/>
        </w:rPr>
        <w:t>. Nel caso esaminato la donna si era rifugiata in Italia facendo richiesta di protezione, respinta prima dal Tribunale e poi dalla Corte d’Appello che hanno ritenuto irrilevanti le disavventure da lei vissute in patria. Tra l’altro la donna aveva raccontato di essersi rifiutata di sposare il fratello del marito per cui era stata allontanata dalla sua abitazione, privata della potestà genitoriale, spogliata dalle sue proprietà e perseguitata dal cognato che reclamava il suo “diritto” di averla in sposa. La Corte di Cassazione ha ritenuto evidente la “persecuzione” subita in patria dalla donna, in quanto donna per cui, dice la Corte, “</w:t>
      </w:r>
      <w:r w:rsidRPr="00DD0F82">
        <w:rPr>
          <w:i/>
          <w:sz w:val="24"/>
          <w:szCs w:val="24"/>
        </w:rPr>
        <w:t>ci troviamo</w:t>
      </w:r>
      <w:r>
        <w:rPr>
          <w:i/>
          <w:sz w:val="24"/>
          <w:szCs w:val="24"/>
        </w:rPr>
        <w:t xml:space="preserve"> di fronte</w:t>
      </w:r>
      <w:r w:rsidRPr="00DD0F82">
        <w:rPr>
          <w:i/>
          <w:sz w:val="24"/>
          <w:szCs w:val="24"/>
        </w:rPr>
        <w:t xml:space="preserve"> ad un clamoroso episodio di violenza nei confronti </w:t>
      </w:r>
      <w:r>
        <w:rPr>
          <w:i/>
          <w:sz w:val="24"/>
          <w:szCs w:val="24"/>
        </w:rPr>
        <w:t>delle</w:t>
      </w:r>
      <w:r w:rsidRPr="00DD0F82">
        <w:rPr>
          <w:i/>
          <w:sz w:val="24"/>
          <w:szCs w:val="24"/>
        </w:rPr>
        <w:t xml:space="preserve"> donn</w:t>
      </w:r>
      <w:r>
        <w:rPr>
          <w:i/>
          <w:sz w:val="24"/>
          <w:szCs w:val="24"/>
        </w:rPr>
        <w:t>e</w:t>
      </w:r>
      <w:r w:rsidRPr="00DD0F82">
        <w:rPr>
          <w:i/>
          <w:sz w:val="24"/>
          <w:szCs w:val="24"/>
        </w:rPr>
        <w:t xml:space="preserve"> com’è altrettanto evidente il timore di una pesecuzione personale</w:t>
      </w:r>
      <w:r>
        <w:rPr>
          <w:i/>
          <w:sz w:val="24"/>
          <w:szCs w:val="24"/>
        </w:rPr>
        <w:t>”</w:t>
      </w:r>
      <w:r w:rsidRPr="00DD0F82">
        <w:rPr>
          <w:i/>
          <w:sz w:val="24"/>
          <w:szCs w:val="24"/>
        </w:rPr>
        <w:t xml:space="preserve"> </w:t>
      </w:r>
      <w:r w:rsidRPr="00DD0F82">
        <w:rPr>
          <w:sz w:val="24"/>
          <w:szCs w:val="24"/>
        </w:rPr>
        <w:t>in caso di ritorno della nigeriana in patria.</w:t>
      </w:r>
    </w:p>
    <w:p w:rsidR="00DD0F82" w:rsidRPr="00DD0F82" w:rsidRDefault="00DD0F82" w:rsidP="00DD0F82">
      <w:pPr>
        <w:spacing w:after="0" w:line="360" w:lineRule="auto"/>
        <w:jc w:val="both"/>
        <w:rPr>
          <w:b/>
          <w:sz w:val="24"/>
          <w:szCs w:val="24"/>
        </w:rPr>
      </w:pPr>
      <w:r w:rsidRPr="00DD0F82">
        <w:rPr>
          <w:b/>
          <w:sz w:val="24"/>
          <w:szCs w:val="24"/>
        </w:rPr>
        <w:t>Dicembre 2017</w:t>
      </w:r>
    </w:p>
    <w:p w:rsidR="00DD0F82" w:rsidRPr="00DD0F82" w:rsidRDefault="00DD0F82" w:rsidP="00DD0F82">
      <w:pPr>
        <w:spacing w:after="0" w:line="360" w:lineRule="auto"/>
        <w:jc w:val="both"/>
        <w:rPr>
          <w:b/>
          <w:sz w:val="24"/>
          <w:szCs w:val="24"/>
        </w:rPr>
      </w:pPr>
      <w:r w:rsidRPr="00DD0F82">
        <w:rPr>
          <w:b/>
          <w:sz w:val="24"/>
          <w:szCs w:val="24"/>
        </w:rPr>
        <w:t>Fonte D &amp; G 27/11</w:t>
      </w:r>
    </w:p>
    <w:p w:rsidR="005D34C6" w:rsidRDefault="00DD0F82" w:rsidP="005D34C6">
      <w:pPr>
        <w:spacing w:after="0" w:line="360" w:lineRule="auto"/>
        <w:jc w:val="both"/>
        <w:rPr>
          <w:b/>
          <w:sz w:val="24"/>
          <w:szCs w:val="24"/>
        </w:rPr>
      </w:pPr>
      <w:r w:rsidRPr="00DD0F82">
        <w:rPr>
          <w:b/>
          <w:sz w:val="24"/>
          <w:szCs w:val="24"/>
        </w:rPr>
        <w:t xml:space="preserve">(Nota a cura avv. E. Oropallo) </w:t>
      </w:r>
    </w:p>
    <w:p w:rsidR="005D34C6" w:rsidRDefault="005D34C6" w:rsidP="005D34C6">
      <w:pPr>
        <w:spacing w:after="0" w:line="360" w:lineRule="auto"/>
        <w:jc w:val="both"/>
        <w:rPr>
          <w:b/>
          <w:sz w:val="24"/>
          <w:szCs w:val="24"/>
        </w:rPr>
      </w:pPr>
    </w:p>
    <w:p w:rsidR="005D34C6" w:rsidRDefault="005D34C6" w:rsidP="005D34C6">
      <w:pPr>
        <w:spacing w:after="0" w:line="360" w:lineRule="auto"/>
        <w:jc w:val="both"/>
        <w:rPr>
          <w:b/>
          <w:sz w:val="24"/>
          <w:szCs w:val="24"/>
        </w:rPr>
      </w:pPr>
    </w:p>
    <w:p w:rsidR="005D34C6" w:rsidRDefault="005D34C6" w:rsidP="005D34C6">
      <w:pPr>
        <w:spacing w:after="0" w:line="360" w:lineRule="auto"/>
        <w:jc w:val="both"/>
        <w:rPr>
          <w:b/>
          <w:sz w:val="24"/>
          <w:szCs w:val="24"/>
        </w:rPr>
      </w:pPr>
    </w:p>
    <w:p w:rsidR="005D34C6" w:rsidRDefault="005D34C6" w:rsidP="005D34C6">
      <w:pPr>
        <w:spacing w:after="0" w:line="360" w:lineRule="auto"/>
        <w:jc w:val="both"/>
        <w:rPr>
          <w:b/>
          <w:sz w:val="24"/>
          <w:szCs w:val="24"/>
        </w:rPr>
      </w:pPr>
    </w:p>
    <w:p w:rsidR="005D34C6" w:rsidRDefault="005D34C6" w:rsidP="005D34C6">
      <w:pPr>
        <w:spacing w:after="0" w:line="360" w:lineRule="auto"/>
        <w:jc w:val="both"/>
        <w:rPr>
          <w:b/>
          <w:sz w:val="24"/>
          <w:szCs w:val="24"/>
        </w:rPr>
      </w:pPr>
    </w:p>
    <w:p w:rsidR="005D34C6" w:rsidRDefault="005D34C6" w:rsidP="005D34C6">
      <w:pPr>
        <w:spacing w:after="0" w:line="360" w:lineRule="auto"/>
        <w:jc w:val="both"/>
        <w:rPr>
          <w:b/>
          <w:sz w:val="24"/>
          <w:szCs w:val="24"/>
        </w:rPr>
      </w:pPr>
    </w:p>
    <w:p w:rsidR="005D34C6" w:rsidRDefault="005D34C6" w:rsidP="005D34C6">
      <w:pPr>
        <w:spacing w:after="0" w:line="360" w:lineRule="auto"/>
        <w:jc w:val="both"/>
        <w:rPr>
          <w:b/>
          <w:sz w:val="24"/>
          <w:szCs w:val="24"/>
        </w:rPr>
      </w:pPr>
    </w:p>
    <w:p w:rsidR="005D34C6" w:rsidRDefault="005D34C6" w:rsidP="005D34C6">
      <w:pPr>
        <w:spacing w:after="0" w:line="360" w:lineRule="auto"/>
        <w:jc w:val="both"/>
        <w:rPr>
          <w:b/>
          <w:sz w:val="24"/>
          <w:szCs w:val="24"/>
        </w:rPr>
      </w:pPr>
    </w:p>
    <w:p w:rsidR="005D34C6" w:rsidRDefault="005D34C6" w:rsidP="005D34C6">
      <w:pPr>
        <w:spacing w:after="0" w:line="360" w:lineRule="auto"/>
        <w:jc w:val="both"/>
        <w:rPr>
          <w:b/>
          <w:sz w:val="24"/>
          <w:szCs w:val="24"/>
        </w:rPr>
      </w:pPr>
    </w:p>
    <w:p w:rsidR="005D34C6" w:rsidRDefault="005D34C6" w:rsidP="005D34C6">
      <w:pPr>
        <w:spacing w:after="0" w:line="360" w:lineRule="auto"/>
        <w:jc w:val="both"/>
        <w:rPr>
          <w:b/>
          <w:sz w:val="24"/>
          <w:szCs w:val="24"/>
        </w:rPr>
      </w:pPr>
      <w:bookmarkStart w:id="0" w:name="_GoBack"/>
      <w:bookmarkEnd w:id="0"/>
    </w:p>
    <w:p w:rsidR="005D34C6" w:rsidRDefault="005D34C6" w:rsidP="005D34C6">
      <w:pPr>
        <w:spacing w:after="0" w:line="360" w:lineRule="auto"/>
        <w:jc w:val="both"/>
        <w:rPr>
          <w:b/>
          <w:sz w:val="24"/>
          <w:szCs w:val="24"/>
        </w:rPr>
      </w:pPr>
    </w:p>
    <w:p w:rsidR="005D34C6" w:rsidRPr="005D34C6" w:rsidRDefault="005D34C6" w:rsidP="005D34C6">
      <w:pPr>
        <w:spacing w:after="0" w:line="240" w:lineRule="auto"/>
        <w:jc w:val="center"/>
        <w:rPr>
          <w:b/>
          <w:bCs/>
          <w:i/>
          <w:sz w:val="24"/>
          <w:szCs w:val="24"/>
        </w:rPr>
      </w:pPr>
      <w:r w:rsidRPr="005D34C6">
        <w:rPr>
          <w:b/>
          <w:bCs/>
          <w:i/>
          <w:sz w:val="24"/>
          <w:szCs w:val="24"/>
        </w:rPr>
        <w:t>Via Matilde Serao, 20 – 47521 CESENA</w:t>
      </w:r>
    </w:p>
    <w:p w:rsidR="00DD0F82" w:rsidRPr="00DD0F82" w:rsidRDefault="005D34C6" w:rsidP="005D34C6">
      <w:pPr>
        <w:spacing w:after="0" w:line="240" w:lineRule="auto"/>
        <w:jc w:val="center"/>
        <w:rPr>
          <w:b/>
          <w:sz w:val="24"/>
          <w:szCs w:val="24"/>
        </w:rPr>
      </w:pPr>
      <w:hyperlink r:id="rId5" w:history="1">
        <w:r w:rsidRPr="005D34C6">
          <w:rPr>
            <w:rStyle w:val="Collegamentoipertestuale"/>
            <w:b/>
            <w:bCs/>
            <w:sz w:val="24"/>
            <w:szCs w:val="24"/>
          </w:rPr>
          <w:t>www.centrostudigiuridicikoine.eu</w:t>
        </w:r>
      </w:hyperlink>
    </w:p>
    <w:sectPr w:rsidR="00DD0F82" w:rsidRPr="00DD0F8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F82"/>
    <w:rsid w:val="002005A5"/>
    <w:rsid w:val="00415B9C"/>
    <w:rsid w:val="0049336F"/>
    <w:rsid w:val="005D34C6"/>
    <w:rsid w:val="00DD0F82"/>
    <w:rsid w:val="00E049AA"/>
    <w:rsid w:val="00EC6F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CEB442-16C8-4CF4-B1EB-E885CA8C2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noProo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D34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entrostudigiuridicikoine.eu/"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209</Words>
  <Characters>1192</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dc:creator>
  <cp:keywords/>
  <dc:description/>
  <cp:lastModifiedBy>Studio</cp:lastModifiedBy>
  <cp:revision>5</cp:revision>
  <dcterms:created xsi:type="dcterms:W3CDTF">2017-12-11T16:39:00Z</dcterms:created>
  <dcterms:modified xsi:type="dcterms:W3CDTF">2017-12-12T10:45:00Z</dcterms:modified>
</cp:coreProperties>
</file>