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FF" w:rsidRDefault="007E5A76" w:rsidP="00FD03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7D2694">
        <w:rPr>
          <w:b/>
          <w:sz w:val="24"/>
          <w:szCs w:val="24"/>
          <w:lang w:eastAsia="it-IT"/>
        </w:rPr>
        <w:drawing>
          <wp:inline distT="0" distB="0" distL="0" distR="0" wp14:anchorId="2791AFB1">
            <wp:extent cx="5048250" cy="1012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11FF" w:rsidRDefault="00F611FF" w:rsidP="00FD03C4">
      <w:pPr>
        <w:jc w:val="center"/>
        <w:rPr>
          <w:b/>
          <w:sz w:val="24"/>
          <w:szCs w:val="24"/>
        </w:rPr>
      </w:pPr>
    </w:p>
    <w:p w:rsidR="00EC6FB8" w:rsidRPr="00FD03C4" w:rsidRDefault="00FD03C4" w:rsidP="00FD03C4">
      <w:pPr>
        <w:jc w:val="center"/>
        <w:rPr>
          <w:b/>
          <w:sz w:val="24"/>
          <w:szCs w:val="24"/>
        </w:rPr>
      </w:pPr>
      <w:r w:rsidRPr="00FD03C4">
        <w:rPr>
          <w:b/>
          <w:sz w:val="24"/>
          <w:szCs w:val="24"/>
        </w:rPr>
        <w:t>CATALOGNA INDIPENDENTE?</w:t>
      </w:r>
    </w:p>
    <w:p w:rsidR="007E5A76" w:rsidRPr="00C92323" w:rsidRDefault="007E5A76" w:rsidP="00EC238A">
      <w:pPr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Venerdì</w:t>
      </w:r>
      <w:r w:rsidR="00FD03C4" w:rsidRPr="00FD03C4">
        <w:rPr>
          <w:sz w:val="24"/>
          <w:szCs w:val="24"/>
        </w:rPr>
        <w:t xml:space="preserve"> ventisette ottobre 2017 il Parlamento </w:t>
      </w:r>
      <w:r w:rsidR="009E761C" w:rsidRPr="00C92323">
        <w:rPr>
          <w:sz w:val="24"/>
          <w:szCs w:val="24"/>
        </w:rPr>
        <w:t>catalano</w:t>
      </w:r>
      <w:r w:rsidR="00FD03C4" w:rsidRPr="00C92323">
        <w:rPr>
          <w:sz w:val="24"/>
          <w:szCs w:val="24"/>
        </w:rPr>
        <w:t xml:space="preserve"> con schiacciante maggioranza si è dichiarato a </w:t>
      </w:r>
      <w:r w:rsidRPr="00C92323">
        <w:rPr>
          <w:sz w:val="24"/>
          <w:szCs w:val="24"/>
        </w:rPr>
        <w:t>favore</w:t>
      </w:r>
      <w:r w:rsidR="00FD03C4" w:rsidRPr="00C92323">
        <w:rPr>
          <w:sz w:val="24"/>
          <w:szCs w:val="24"/>
        </w:rPr>
        <w:t xml:space="preserve"> della dichiarazione d’indipe</w:t>
      </w:r>
      <w:r w:rsidRPr="00C92323">
        <w:rPr>
          <w:sz w:val="24"/>
          <w:szCs w:val="24"/>
        </w:rPr>
        <w:t>ndenza. Non si capisce come un’</w:t>
      </w:r>
      <w:r w:rsidR="00FD03C4" w:rsidRPr="00C92323">
        <w:rPr>
          <w:sz w:val="24"/>
          <w:szCs w:val="24"/>
        </w:rPr>
        <w:t xml:space="preserve">assemblea costituzionalmente eletta dal </w:t>
      </w:r>
      <w:r w:rsidRPr="00C92323">
        <w:rPr>
          <w:sz w:val="24"/>
          <w:szCs w:val="24"/>
        </w:rPr>
        <w:t>popolo</w:t>
      </w:r>
      <w:r w:rsidR="00FD03C4" w:rsidRPr="00C92323">
        <w:rPr>
          <w:sz w:val="24"/>
          <w:szCs w:val="24"/>
        </w:rPr>
        <w:t xml:space="preserve"> spagnolo (non solo quello catalano) – nell’ambito dell’ordinamento </w:t>
      </w:r>
      <w:r w:rsidRPr="00C92323">
        <w:rPr>
          <w:sz w:val="24"/>
          <w:szCs w:val="24"/>
        </w:rPr>
        <w:t xml:space="preserve">costituzionale dello Stato spagnolo- abbia potuto dichiarare l’indipendenza dallo Stato centrale. E’ come se il Veneto o la Sicilia si svegliassero un mattino con la voglia di indipendenza e </w:t>
      </w:r>
      <w:r w:rsidR="009221A7" w:rsidRPr="00C92323">
        <w:rPr>
          <w:sz w:val="24"/>
          <w:szCs w:val="24"/>
        </w:rPr>
        <w:t>decidessero</w:t>
      </w:r>
      <w:r w:rsidRPr="00C92323">
        <w:rPr>
          <w:sz w:val="24"/>
          <w:szCs w:val="24"/>
        </w:rPr>
        <w:t xml:space="preserve">, dopo un referendum rabberciato, </w:t>
      </w:r>
      <w:r w:rsidR="009E761C" w:rsidRPr="00C92323">
        <w:rPr>
          <w:sz w:val="24"/>
          <w:szCs w:val="24"/>
        </w:rPr>
        <w:t>di</w:t>
      </w:r>
      <w:r w:rsidRPr="00C92323">
        <w:rPr>
          <w:sz w:val="24"/>
          <w:szCs w:val="24"/>
        </w:rPr>
        <w:t xml:space="preserve"> staccarsi dall’Italia. Più che giustificato dunque l’intervento dello Stato centrale che ha provveduto a destituire le cariche istituzionali, sciolto il Parlamento ed indetto elezioni anticipate per il 21 dicembre. Una mossa </w:t>
      </w:r>
      <w:r w:rsidR="009221A7" w:rsidRPr="00C92323">
        <w:rPr>
          <w:sz w:val="24"/>
          <w:szCs w:val="24"/>
        </w:rPr>
        <w:t>prevedibile</w:t>
      </w:r>
      <w:r w:rsidRPr="00C92323">
        <w:rPr>
          <w:sz w:val="24"/>
          <w:szCs w:val="24"/>
        </w:rPr>
        <w:t xml:space="preserve">, quella delle elezioni, che avrebbe potuto prendere anche il Governo deposto dopo aver rassegnato le dimissioni. Una soluzione che avrebbe raffreddato le passioni e costituito un piano di lavoro per trovare una soluzione dignitosa sia per la Catalogna che per lo Stato centrale. Al contrario, la dirigenza catalana ha voluto forzare </w:t>
      </w:r>
      <w:r w:rsidR="009E761C" w:rsidRPr="00C92323">
        <w:rPr>
          <w:sz w:val="24"/>
          <w:szCs w:val="24"/>
        </w:rPr>
        <w:t>la mano</w:t>
      </w:r>
      <w:r w:rsidRPr="00C92323">
        <w:rPr>
          <w:sz w:val="24"/>
          <w:szCs w:val="24"/>
        </w:rPr>
        <w:t xml:space="preserve"> con conseguenz</w:t>
      </w:r>
      <w:r w:rsidR="009E761C" w:rsidRPr="00C92323">
        <w:rPr>
          <w:sz w:val="24"/>
          <w:szCs w:val="24"/>
        </w:rPr>
        <w:t>e</w:t>
      </w:r>
      <w:r w:rsidRPr="00C92323">
        <w:rPr>
          <w:sz w:val="24"/>
          <w:szCs w:val="24"/>
        </w:rPr>
        <w:t xml:space="preserve"> allo stato imprevedibili laddove “la resistenza pacifica di massa” invocata da Puigdemont potrebbe avere breve durata anche perché non è chiaro come l’ex Presidente della Generalitat ed i suoi membri reagiranno alla loro destituzione se il Tribunale spagnolo incriminerà per ribellione tutto il Governo catalano arrestandone i membri.</w:t>
      </w:r>
    </w:p>
    <w:p w:rsidR="002703BC" w:rsidRDefault="007E5A76" w:rsidP="00EC238A">
      <w:pPr>
        <w:spacing w:after="0" w:line="360" w:lineRule="auto"/>
        <w:ind w:left="567"/>
        <w:jc w:val="both"/>
        <w:rPr>
          <w:sz w:val="24"/>
          <w:szCs w:val="24"/>
        </w:rPr>
      </w:pPr>
      <w:r w:rsidRPr="00C92323">
        <w:rPr>
          <w:sz w:val="24"/>
          <w:szCs w:val="24"/>
        </w:rPr>
        <w:t>Purtroppo, nella vicenda non crediamo che abbiano dato prova di buon senso né il Governo centrale né quello cata</w:t>
      </w:r>
      <w:r w:rsidR="009E761C" w:rsidRPr="00C92323">
        <w:rPr>
          <w:sz w:val="24"/>
          <w:szCs w:val="24"/>
        </w:rPr>
        <w:t>lano. Da una parte troviamo Raj</w:t>
      </w:r>
      <w:r w:rsidRPr="00C92323">
        <w:rPr>
          <w:sz w:val="24"/>
          <w:szCs w:val="24"/>
        </w:rPr>
        <w:t>oy arroc</w:t>
      </w:r>
      <w:r w:rsidR="009E761C" w:rsidRPr="00C92323">
        <w:rPr>
          <w:sz w:val="24"/>
          <w:szCs w:val="24"/>
        </w:rPr>
        <w:t>c</w:t>
      </w:r>
      <w:r w:rsidRPr="00C92323">
        <w:rPr>
          <w:sz w:val="24"/>
          <w:szCs w:val="24"/>
        </w:rPr>
        <w:t xml:space="preserve">ato nella difesa della legge e pronto ad invocare un intervento forte contro ogni </w:t>
      </w:r>
      <w:r w:rsidR="009E761C" w:rsidRPr="00C92323">
        <w:rPr>
          <w:sz w:val="24"/>
          <w:szCs w:val="24"/>
        </w:rPr>
        <w:t>tentativo</w:t>
      </w:r>
      <w:r w:rsidRPr="00C92323">
        <w:rPr>
          <w:sz w:val="24"/>
          <w:szCs w:val="24"/>
        </w:rPr>
        <w:t xml:space="preserve"> di deviazione nazionalista. Dall’altra parte troviamo un Puigdemont, personaggio oscuro, poco loquace che non ha fatto altro che sventolare la bandiera dell</w:t>
      </w:r>
      <w:r w:rsidR="009E761C" w:rsidRPr="00C92323">
        <w:rPr>
          <w:sz w:val="24"/>
          <w:szCs w:val="24"/>
        </w:rPr>
        <w:t>’indipendenza,  rifiutando qualsiasi ipotesi di mediazione.</w:t>
      </w:r>
      <w:r w:rsidRPr="00C92323">
        <w:rPr>
          <w:sz w:val="24"/>
          <w:szCs w:val="24"/>
        </w:rPr>
        <w:t xml:space="preserve"> In mezzo due popoli, quello spagnolo e quello catalano, che, comunque finisca questa vicenda (in farsa o tragedia, resta ancora da vedere) per i prossimi anni avranno motivo </w:t>
      </w:r>
      <w:r w:rsidR="007346D4" w:rsidRPr="00C92323">
        <w:rPr>
          <w:sz w:val="24"/>
          <w:szCs w:val="24"/>
        </w:rPr>
        <w:t xml:space="preserve">di provare rancore l’uno nei confronti dell’altro </w:t>
      </w:r>
      <w:r w:rsidRPr="00C92323">
        <w:rPr>
          <w:sz w:val="24"/>
          <w:szCs w:val="24"/>
        </w:rPr>
        <w:t xml:space="preserve">senza che ne esista </w:t>
      </w:r>
      <w:r w:rsidR="009E761C" w:rsidRPr="00C92323">
        <w:rPr>
          <w:sz w:val="24"/>
          <w:szCs w:val="24"/>
        </w:rPr>
        <w:t>motivo</w:t>
      </w:r>
      <w:r w:rsidRPr="00C92323">
        <w:rPr>
          <w:sz w:val="24"/>
          <w:szCs w:val="24"/>
        </w:rPr>
        <w:t xml:space="preserve">. Certo, la Catalogna ha la sua storia fatta di lotte operaie e di rivendicazioni </w:t>
      </w:r>
      <w:r w:rsidR="009E761C" w:rsidRPr="00C92323">
        <w:rPr>
          <w:sz w:val="24"/>
          <w:szCs w:val="24"/>
        </w:rPr>
        <w:lastRenderedPageBreak/>
        <w:t>repubblicane</w:t>
      </w:r>
      <w:r w:rsidRPr="00C92323">
        <w:rPr>
          <w:sz w:val="24"/>
          <w:szCs w:val="24"/>
        </w:rPr>
        <w:t xml:space="preserve"> ma questa aspirazione non giustifica una manovra illegittima che finisce per </w:t>
      </w:r>
      <w:r w:rsidR="004D3B68" w:rsidRPr="00C92323">
        <w:rPr>
          <w:sz w:val="24"/>
          <w:szCs w:val="24"/>
        </w:rPr>
        <w:t>giustificare la reazione dello Stato centrale. Se il sogno coltivato dai catalani per lunghi anni, prima e dopo della caduta del franchismo</w:t>
      </w:r>
      <w:r w:rsidR="009E761C" w:rsidRPr="00C92323">
        <w:rPr>
          <w:sz w:val="24"/>
          <w:szCs w:val="24"/>
        </w:rPr>
        <w:t>,</w:t>
      </w:r>
      <w:r w:rsidR="004D3B68" w:rsidRPr="00C92323">
        <w:rPr>
          <w:sz w:val="24"/>
          <w:szCs w:val="24"/>
        </w:rPr>
        <w:t xml:space="preserve"> non si</w:t>
      </w:r>
      <w:r w:rsidR="004D3B68">
        <w:rPr>
          <w:sz w:val="24"/>
          <w:szCs w:val="24"/>
        </w:rPr>
        <w:t xml:space="preserve"> è avverato, è al futuro che bisogna guardare, alla possibilità di costruire un’Europa federale nella quale abbiano pieno e legittimo </w:t>
      </w:r>
      <w:r w:rsidR="004B5065">
        <w:rPr>
          <w:sz w:val="24"/>
          <w:szCs w:val="24"/>
        </w:rPr>
        <w:t>spazio</w:t>
      </w:r>
      <w:r w:rsidR="004D3B68">
        <w:rPr>
          <w:sz w:val="24"/>
          <w:szCs w:val="24"/>
        </w:rPr>
        <w:t xml:space="preserve"> sia i vecchi Stati nazionali, </w:t>
      </w:r>
      <w:r w:rsidR="009E761C" w:rsidRPr="00C92323">
        <w:rPr>
          <w:sz w:val="24"/>
          <w:szCs w:val="24"/>
        </w:rPr>
        <w:t>nati</w:t>
      </w:r>
      <w:r w:rsidR="004D3B68">
        <w:rPr>
          <w:sz w:val="24"/>
          <w:szCs w:val="24"/>
        </w:rPr>
        <w:t xml:space="preserve"> nel secolo scorso, frutto spesso di guerre fraticide, ma anche</w:t>
      </w:r>
      <w:r w:rsidR="008F4C63">
        <w:rPr>
          <w:sz w:val="24"/>
          <w:szCs w:val="24"/>
        </w:rPr>
        <w:t xml:space="preserve"> le </w:t>
      </w:r>
      <w:r w:rsidR="008F4C63" w:rsidRPr="00C92323">
        <w:rPr>
          <w:sz w:val="24"/>
          <w:szCs w:val="24"/>
        </w:rPr>
        <w:t>aspirazioni</w:t>
      </w:r>
      <w:r w:rsidR="009E761C" w:rsidRPr="00C92323">
        <w:rPr>
          <w:sz w:val="24"/>
          <w:szCs w:val="24"/>
        </w:rPr>
        <w:t xml:space="preserve"> </w:t>
      </w:r>
      <w:r w:rsidR="004D3B68" w:rsidRPr="00C92323">
        <w:rPr>
          <w:sz w:val="24"/>
          <w:szCs w:val="24"/>
        </w:rPr>
        <w:t xml:space="preserve">di </w:t>
      </w:r>
      <w:r w:rsidR="002703BC" w:rsidRPr="00C92323">
        <w:rPr>
          <w:sz w:val="24"/>
          <w:szCs w:val="24"/>
        </w:rPr>
        <w:t>autonomi</w:t>
      </w:r>
      <w:r w:rsidR="008F4C63" w:rsidRPr="00C92323">
        <w:rPr>
          <w:sz w:val="24"/>
          <w:szCs w:val="24"/>
        </w:rPr>
        <w:t>a</w:t>
      </w:r>
      <w:r w:rsidR="002703BC" w:rsidRPr="00C92323">
        <w:rPr>
          <w:sz w:val="24"/>
          <w:szCs w:val="24"/>
        </w:rPr>
        <w:t xml:space="preserve"> adottat</w:t>
      </w:r>
      <w:r w:rsidR="008F4C63" w:rsidRPr="00C92323">
        <w:rPr>
          <w:sz w:val="24"/>
          <w:szCs w:val="24"/>
        </w:rPr>
        <w:t>e</w:t>
      </w:r>
      <w:r w:rsidR="002703BC" w:rsidRPr="00C92323">
        <w:rPr>
          <w:sz w:val="24"/>
          <w:szCs w:val="24"/>
        </w:rPr>
        <w:t xml:space="preserve"> nell’ambito costituzionale</w:t>
      </w:r>
      <w:r w:rsidR="004D3B68" w:rsidRPr="00C92323">
        <w:rPr>
          <w:sz w:val="24"/>
          <w:szCs w:val="24"/>
        </w:rPr>
        <w:t>.</w:t>
      </w:r>
    </w:p>
    <w:p w:rsidR="00EC238A" w:rsidRDefault="002703BC" w:rsidP="00EC238A">
      <w:pPr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Insomma, un’Europa più forte serve anche a superare queste barriere nazional</w:t>
      </w:r>
      <w:r w:rsidR="008F4C63">
        <w:rPr>
          <w:sz w:val="24"/>
          <w:szCs w:val="24"/>
        </w:rPr>
        <w:t>-</w:t>
      </w:r>
      <w:r>
        <w:rPr>
          <w:sz w:val="24"/>
          <w:szCs w:val="24"/>
        </w:rPr>
        <w:t xml:space="preserve"> populiste dando spazio alle autonomie regionali. L’UE ha già dichiarato che non riconoscerà l’indipendenza della Catalogna per cui, sia sotto il profilo economico che politico, il futuro della neonata Repubblica è lavoro complicato,</w:t>
      </w:r>
      <w:r w:rsidR="00EC238A">
        <w:rPr>
          <w:sz w:val="24"/>
          <w:szCs w:val="24"/>
        </w:rPr>
        <w:t xml:space="preserve"> forse impraticabile,  nel più totale isolamento internazionale.</w:t>
      </w:r>
    </w:p>
    <w:p w:rsidR="00EC238A" w:rsidRPr="00E622EB" w:rsidRDefault="00EC238A" w:rsidP="00EC238A">
      <w:pPr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Possibile che il Governo catalano non abbia previsto tutto questo? Se la politica è un’arte</w:t>
      </w:r>
      <w:r w:rsidR="00EB4F07">
        <w:rPr>
          <w:sz w:val="24"/>
          <w:szCs w:val="24"/>
        </w:rPr>
        <w:t>,</w:t>
      </w:r>
      <w:r>
        <w:rPr>
          <w:sz w:val="24"/>
          <w:szCs w:val="24"/>
        </w:rPr>
        <w:t xml:space="preserve"> ebbene il disastro annunciato suona come severa condanna per quei politici dell’ultima ora che hanno voluto cavalcare l’onda </w:t>
      </w:r>
      <w:r w:rsidRPr="00E622EB">
        <w:rPr>
          <w:sz w:val="24"/>
          <w:szCs w:val="24"/>
        </w:rPr>
        <w:t xml:space="preserve">del </w:t>
      </w:r>
      <w:r w:rsidR="00EB4F07" w:rsidRPr="00E622EB">
        <w:rPr>
          <w:sz w:val="24"/>
          <w:szCs w:val="24"/>
        </w:rPr>
        <w:t>separatismo</w:t>
      </w:r>
      <w:r w:rsidRPr="00E622EB">
        <w:rPr>
          <w:sz w:val="24"/>
          <w:szCs w:val="24"/>
        </w:rPr>
        <w:t>.</w:t>
      </w:r>
    </w:p>
    <w:p w:rsidR="007E5A76" w:rsidRPr="00E622EB" w:rsidRDefault="00EB4F07" w:rsidP="00EC238A">
      <w:pPr>
        <w:spacing w:after="0" w:line="360" w:lineRule="auto"/>
        <w:ind w:left="567"/>
        <w:jc w:val="both"/>
        <w:rPr>
          <w:sz w:val="24"/>
          <w:szCs w:val="24"/>
        </w:rPr>
      </w:pPr>
      <w:r w:rsidRPr="00E622EB">
        <w:rPr>
          <w:sz w:val="24"/>
          <w:szCs w:val="24"/>
        </w:rPr>
        <w:t>Speriamo che il</w:t>
      </w:r>
      <w:r w:rsidR="00EC238A" w:rsidRPr="00E622EB">
        <w:rPr>
          <w:sz w:val="24"/>
          <w:szCs w:val="24"/>
        </w:rPr>
        <w:t xml:space="preserve"> popolo spagnolo e quello catalano</w:t>
      </w:r>
      <w:r w:rsidRPr="00E622EB">
        <w:rPr>
          <w:sz w:val="24"/>
          <w:szCs w:val="24"/>
        </w:rPr>
        <w:t>,</w:t>
      </w:r>
      <w:r w:rsidR="00E622EB" w:rsidRPr="00E622EB">
        <w:rPr>
          <w:sz w:val="24"/>
          <w:szCs w:val="24"/>
        </w:rPr>
        <w:t xml:space="preserve"> sappiano</w:t>
      </w:r>
      <w:r w:rsidRPr="00E622EB">
        <w:rPr>
          <w:sz w:val="24"/>
          <w:szCs w:val="24"/>
        </w:rPr>
        <w:t xml:space="preserve"> ritrov</w:t>
      </w:r>
      <w:r w:rsidR="00E622EB" w:rsidRPr="00E622EB">
        <w:rPr>
          <w:sz w:val="24"/>
          <w:szCs w:val="24"/>
        </w:rPr>
        <w:t>are</w:t>
      </w:r>
      <w:r w:rsidR="00EC238A" w:rsidRPr="00E622EB">
        <w:rPr>
          <w:sz w:val="24"/>
          <w:szCs w:val="24"/>
        </w:rPr>
        <w:t xml:space="preserve"> la strada per accettare una pacifica convivenza, pur nella diversità, </w:t>
      </w:r>
      <w:r w:rsidRPr="00E622EB">
        <w:rPr>
          <w:sz w:val="24"/>
          <w:szCs w:val="24"/>
        </w:rPr>
        <w:t>nella</w:t>
      </w:r>
      <w:r w:rsidR="00EC238A" w:rsidRPr="00E622EB">
        <w:rPr>
          <w:sz w:val="24"/>
          <w:szCs w:val="24"/>
        </w:rPr>
        <w:t xml:space="preserve"> più ampia comunità dei popoli europei. </w:t>
      </w:r>
      <w:r w:rsidR="004D3B68" w:rsidRPr="00E622EB">
        <w:rPr>
          <w:sz w:val="24"/>
          <w:szCs w:val="24"/>
        </w:rPr>
        <w:t xml:space="preserve"> </w:t>
      </w:r>
    </w:p>
    <w:p w:rsidR="00EC238A" w:rsidRPr="00EC238A" w:rsidRDefault="00EC238A" w:rsidP="00EC238A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E622EB">
        <w:rPr>
          <w:b/>
          <w:sz w:val="24"/>
          <w:szCs w:val="24"/>
        </w:rPr>
        <w:t>Ottobre 2017</w:t>
      </w:r>
    </w:p>
    <w:p w:rsidR="00EC238A" w:rsidRDefault="00EC238A" w:rsidP="00EC238A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EC238A">
        <w:rPr>
          <w:b/>
          <w:sz w:val="24"/>
          <w:szCs w:val="24"/>
        </w:rPr>
        <w:t>Nota a cura avv. E. Oropallo</w:t>
      </w:r>
    </w:p>
    <w:p w:rsidR="007D2694" w:rsidRDefault="007D2694" w:rsidP="00EC238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7D2694" w:rsidRDefault="007D2694" w:rsidP="00EC238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7D2694" w:rsidRDefault="007D2694" w:rsidP="00EC238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7D2694" w:rsidRDefault="007D2694" w:rsidP="00EC238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7D2694" w:rsidRDefault="007D2694" w:rsidP="00EC238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7D2694" w:rsidRDefault="007D2694" w:rsidP="00EC238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7D2694" w:rsidRDefault="007D2694" w:rsidP="00EC238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7D2694" w:rsidRDefault="007D2694" w:rsidP="00EC238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7D2694" w:rsidRDefault="007D2694" w:rsidP="00EC238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7D2694" w:rsidRPr="007D2694" w:rsidRDefault="007D2694" w:rsidP="007D2694">
      <w:pPr>
        <w:spacing w:after="0" w:line="360" w:lineRule="auto"/>
        <w:ind w:left="567"/>
        <w:jc w:val="center"/>
        <w:rPr>
          <w:b/>
          <w:i/>
          <w:sz w:val="24"/>
          <w:szCs w:val="24"/>
        </w:rPr>
      </w:pPr>
      <w:r w:rsidRPr="007D2694">
        <w:rPr>
          <w:b/>
          <w:i/>
          <w:sz w:val="24"/>
          <w:szCs w:val="24"/>
        </w:rPr>
        <w:t>Via Matilde Serao, 20 – 47521 CESENA</w:t>
      </w:r>
    </w:p>
    <w:p w:rsidR="007D2694" w:rsidRDefault="007D2694" w:rsidP="007D2694">
      <w:pPr>
        <w:spacing w:after="0" w:line="360" w:lineRule="auto"/>
        <w:ind w:left="567"/>
        <w:jc w:val="center"/>
        <w:rPr>
          <w:b/>
          <w:sz w:val="24"/>
          <w:szCs w:val="24"/>
        </w:rPr>
      </w:pPr>
      <w:hyperlink r:id="rId5" w:history="1">
        <w:r w:rsidRPr="007D2694">
          <w:rPr>
            <w:rStyle w:val="Collegamentoipertestuale"/>
            <w:b/>
            <w:sz w:val="24"/>
            <w:szCs w:val="24"/>
          </w:rPr>
          <w:t>www.centrostudigiuridicikoine.eu</w:t>
        </w:r>
      </w:hyperlink>
      <w:bookmarkStart w:id="0" w:name="_GoBack"/>
      <w:bookmarkEnd w:id="0"/>
    </w:p>
    <w:p w:rsidR="007D2694" w:rsidRPr="00EC238A" w:rsidRDefault="007D2694" w:rsidP="00EC238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sectPr w:rsidR="007D2694" w:rsidRPr="00EC238A" w:rsidSect="007D2694">
      <w:pgSz w:w="11906" w:h="16838"/>
      <w:pgMar w:top="709" w:right="22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C4"/>
    <w:rsid w:val="002703BC"/>
    <w:rsid w:val="004B5065"/>
    <w:rsid w:val="004D3B68"/>
    <w:rsid w:val="007346D4"/>
    <w:rsid w:val="007D2694"/>
    <w:rsid w:val="007E5A76"/>
    <w:rsid w:val="008F4C63"/>
    <w:rsid w:val="009221A7"/>
    <w:rsid w:val="00983A79"/>
    <w:rsid w:val="009C423B"/>
    <w:rsid w:val="009E761C"/>
    <w:rsid w:val="00C92323"/>
    <w:rsid w:val="00E622EB"/>
    <w:rsid w:val="00EB4F07"/>
    <w:rsid w:val="00EC238A"/>
    <w:rsid w:val="00EC6FB8"/>
    <w:rsid w:val="00F611FF"/>
    <w:rsid w:val="00F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9E0AD-AC88-4129-80EF-6D99734A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38A"/>
    <w:rPr>
      <w:rFonts w:ascii="Segoe UI" w:hAnsi="Segoe UI" w:cs="Segoe UI"/>
      <w:noProof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D2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15</cp:revision>
  <cp:lastPrinted>2017-10-30T09:28:00Z</cp:lastPrinted>
  <dcterms:created xsi:type="dcterms:W3CDTF">2017-10-30T08:46:00Z</dcterms:created>
  <dcterms:modified xsi:type="dcterms:W3CDTF">2017-10-30T10:55:00Z</dcterms:modified>
</cp:coreProperties>
</file>