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BA" w:rsidRDefault="002B07BA" w:rsidP="00021E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77A939D4">
            <wp:extent cx="4521200" cy="85830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486" cy="8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FB8" w:rsidRPr="002B07BA" w:rsidRDefault="00021EF8" w:rsidP="00021EF8">
      <w:pPr>
        <w:jc w:val="center"/>
        <w:rPr>
          <w:b/>
          <w:sz w:val="24"/>
          <w:szCs w:val="24"/>
        </w:rPr>
      </w:pPr>
      <w:r w:rsidRPr="002B07BA">
        <w:rPr>
          <w:b/>
          <w:sz w:val="24"/>
          <w:szCs w:val="24"/>
        </w:rPr>
        <w:t xml:space="preserve">EMISSIONI NOCIVE: LA </w:t>
      </w:r>
      <w:r w:rsidR="00414362" w:rsidRPr="002B07BA">
        <w:rPr>
          <w:b/>
          <w:sz w:val="24"/>
          <w:szCs w:val="24"/>
        </w:rPr>
        <w:t>COMMISSIONE EUROPEA</w:t>
      </w:r>
      <w:r w:rsidRPr="002B07BA">
        <w:rPr>
          <w:b/>
          <w:sz w:val="24"/>
          <w:szCs w:val="24"/>
        </w:rPr>
        <w:t xml:space="preserve"> v/s ITALIA</w:t>
      </w:r>
    </w:p>
    <w:p w:rsidR="002B07BA" w:rsidRDefault="00021EF8" w:rsidP="002B07BA">
      <w:pPr>
        <w:spacing w:after="0" w:line="360" w:lineRule="auto"/>
        <w:ind w:left="567"/>
        <w:jc w:val="both"/>
        <w:rPr>
          <w:sz w:val="24"/>
          <w:szCs w:val="24"/>
        </w:rPr>
      </w:pPr>
      <w:r w:rsidRPr="002B07BA">
        <w:rPr>
          <w:sz w:val="24"/>
          <w:szCs w:val="24"/>
        </w:rPr>
        <w:t>Dalla lettura del mensile “Al volante” apprendiamo che la Commissione Europea ha aperto una procedura d’inf</w:t>
      </w:r>
      <w:r w:rsidR="00464577" w:rsidRPr="002B07BA">
        <w:rPr>
          <w:sz w:val="24"/>
          <w:szCs w:val="24"/>
        </w:rPr>
        <w:t>ra</w:t>
      </w:r>
      <w:r w:rsidRPr="002B07BA">
        <w:rPr>
          <w:sz w:val="24"/>
          <w:szCs w:val="24"/>
        </w:rPr>
        <w:t>zione contro l’Italia per la vicenda delle emissioni nocive: l’</w:t>
      </w:r>
      <w:r w:rsidR="008279DA" w:rsidRPr="002B07BA">
        <w:rPr>
          <w:sz w:val="24"/>
          <w:szCs w:val="24"/>
        </w:rPr>
        <w:t xml:space="preserve">esecutivo </w:t>
      </w:r>
      <w:r w:rsidR="00414362" w:rsidRPr="002B07BA">
        <w:rPr>
          <w:sz w:val="24"/>
          <w:szCs w:val="24"/>
        </w:rPr>
        <w:t xml:space="preserve">dell’UE critica </w:t>
      </w:r>
      <w:r w:rsidRPr="002B07BA">
        <w:rPr>
          <w:sz w:val="24"/>
          <w:szCs w:val="24"/>
        </w:rPr>
        <w:t xml:space="preserve">le autorità nazionali di non aver rispettato la normativa comunitaria che regola </w:t>
      </w:r>
      <w:proofErr w:type="gramStart"/>
      <w:r w:rsidRPr="002B07BA">
        <w:rPr>
          <w:sz w:val="24"/>
          <w:szCs w:val="24"/>
        </w:rPr>
        <w:t>l’omologazione  delle</w:t>
      </w:r>
      <w:proofErr w:type="gramEnd"/>
      <w:r w:rsidRPr="002B07BA">
        <w:rPr>
          <w:sz w:val="24"/>
          <w:szCs w:val="24"/>
        </w:rPr>
        <w:t xml:space="preserve"> auto con motore a gasolio, </w:t>
      </w:r>
      <w:r w:rsidRPr="002B07BA">
        <w:rPr>
          <w:b/>
          <w:sz w:val="24"/>
          <w:szCs w:val="24"/>
        </w:rPr>
        <w:t>nel caso di quelle del gruppo FCA</w:t>
      </w:r>
      <w:r w:rsidRPr="002B07BA">
        <w:rPr>
          <w:sz w:val="24"/>
          <w:szCs w:val="24"/>
        </w:rPr>
        <w:t xml:space="preserve">. </w:t>
      </w:r>
      <w:r w:rsidR="00194C34" w:rsidRPr="002B07BA">
        <w:rPr>
          <w:sz w:val="24"/>
          <w:szCs w:val="24"/>
        </w:rPr>
        <w:t>“</w:t>
      </w:r>
      <w:r w:rsidRPr="002B07BA">
        <w:rPr>
          <w:i/>
          <w:sz w:val="24"/>
          <w:szCs w:val="24"/>
        </w:rPr>
        <w:t>Il nostro governo</w:t>
      </w:r>
      <w:r w:rsidRPr="002B07BA">
        <w:rPr>
          <w:sz w:val="24"/>
          <w:szCs w:val="24"/>
        </w:rPr>
        <w:t xml:space="preserve"> – si legge </w:t>
      </w:r>
      <w:r w:rsidR="00194C34" w:rsidRPr="002B07BA">
        <w:rPr>
          <w:sz w:val="24"/>
          <w:szCs w:val="24"/>
        </w:rPr>
        <w:t xml:space="preserve">- </w:t>
      </w:r>
      <w:r w:rsidRPr="002B07BA">
        <w:rPr>
          <w:sz w:val="24"/>
          <w:szCs w:val="24"/>
        </w:rPr>
        <w:t xml:space="preserve"> </w:t>
      </w:r>
      <w:r w:rsidRPr="002B07BA">
        <w:rPr>
          <w:i/>
          <w:sz w:val="24"/>
          <w:szCs w:val="24"/>
        </w:rPr>
        <w:t xml:space="preserve">avrebbe </w:t>
      </w:r>
      <w:r w:rsidR="00194C34" w:rsidRPr="002B07BA">
        <w:rPr>
          <w:i/>
          <w:sz w:val="24"/>
          <w:szCs w:val="24"/>
        </w:rPr>
        <w:t xml:space="preserve">ignorato </w:t>
      </w:r>
      <w:r w:rsidRPr="002B07BA">
        <w:rPr>
          <w:i/>
          <w:sz w:val="24"/>
          <w:szCs w:val="24"/>
        </w:rPr>
        <w:t>di proposito la presenza di dispositivi irregolari che “manipolano” le emissioni solo nel momento dell’omologazione</w:t>
      </w:r>
      <w:r w:rsidR="00194C34" w:rsidRPr="002B07BA">
        <w:rPr>
          <w:i/>
          <w:sz w:val="24"/>
          <w:szCs w:val="24"/>
        </w:rPr>
        <w:t>”</w:t>
      </w:r>
      <w:r w:rsidRPr="002B07BA">
        <w:rPr>
          <w:i/>
          <w:sz w:val="24"/>
          <w:szCs w:val="24"/>
        </w:rPr>
        <w:t xml:space="preserve">. </w:t>
      </w:r>
      <w:r w:rsidR="002C7159" w:rsidRPr="002B07BA">
        <w:rPr>
          <w:sz w:val="24"/>
          <w:szCs w:val="24"/>
        </w:rPr>
        <w:t xml:space="preserve">E’ la stessa contestazione che gli USA fecero </w:t>
      </w:r>
      <w:r w:rsidR="00414362" w:rsidRPr="002B07BA">
        <w:rPr>
          <w:sz w:val="24"/>
          <w:szCs w:val="24"/>
        </w:rPr>
        <w:t>a</w:t>
      </w:r>
      <w:r w:rsidR="002C7159" w:rsidRPr="002B07BA">
        <w:rPr>
          <w:sz w:val="24"/>
          <w:szCs w:val="24"/>
        </w:rPr>
        <w:t xml:space="preserve">lla </w:t>
      </w:r>
      <w:r w:rsidR="008279DA" w:rsidRPr="002B07BA">
        <w:rPr>
          <w:sz w:val="24"/>
          <w:szCs w:val="24"/>
        </w:rPr>
        <w:t>Volkswagen.</w:t>
      </w:r>
      <w:r w:rsidR="008279DA" w:rsidRPr="002B07BA">
        <w:rPr>
          <w:i/>
          <w:sz w:val="24"/>
          <w:szCs w:val="24"/>
        </w:rPr>
        <w:t xml:space="preserve">  </w:t>
      </w:r>
      <w:r w:rsidR="008279DA" w:rsidRPr="002B07BA">
        <w:rPr>
          <w:sz w:val="24"/>
          <w:szCs w:val="24"/>
        </w:rPr>
        <w:t xml:space="preserve">Nel caso dell’Italia, se l’accusa </w:t>
      </w:r>
      <w:r w:rsidR="002E71AA" w:rsidRPr="002B07BA">
        <w:rPr>
          <w:sz w:val="24"/>
          <w:szCs w:val="24"/>
        </w:rPr>
        <w:t>fosse provata</w:t>
      </w:r>
      <w:r w:rsidR="008279DA" w:rsidRPr="002B07BA">
        <w:rPr>
          <w:sz w:val="24"/>
          <w:szCs w:val="24"/>
        </w:rPr>
        <w:t xml:space="preserve">, l’Italia avrebbe fatto un notevole </w:t>
      </w:r>
      <w:r w:rsidR="002E71AA" w:rsidRPr="002B07BA">
        <w:rPr>
          <w:sz w:val="24"/>
          <w:szCs w:val="24"/>
        </w:rPr>
        <w:t>sconto</w:t>
      </w:r>
      <w:r w:rsidR="008279DA" w:rsidRPr="002B07BA">
        <w:rPr>
          <w:sz w:val="24"/>
          <w:szCs w:val="24"/>
        </w:rPr>
        <w:t xml:space="preserve"> ad un’industria automobilistica che d’italiano conserva il nome ma che oggi è un’impresa straniera, che ha sede principale all’estero </w:t>
      </w:r>
      <w:r w:rsidR="002E71AA" w:rsidRPr="002B07BA">
        <w:rPr>
          <w:sz w:val="24"/>
          <w:szCs w:val="24"/>
        </w:rPr>
        <w:t>e che paga le tasse all’estero</w:t>
      </w:r>
      <w:r w:rsidR="008279DA" w:rsidRPr="002B07BA">
        <w:rPr>
          <w:sz w:val="24"/>
          <w:szCs w:val="24"/>
        </w:rPr>
        <w:t xml:space="preserve">. Aggiungiamo, a </w:t>
      </w:r>
      <w:proofErr w:type="spellStart"/>
      <w:r w:rsidR="008279DA" w:rsidRPr="002B07BA">
        <w:rPr>
          <w:sz w:val="24"/>
          <w:szCs w:val="24"/>
        </w:rPr>
        <w:t>onor</w:t>
      </w:r>
      <w:proofErr w:type="spellEnd"/>
      <w:r w:rsidR="008279DA" w:rsidRPr="002B07BA">
        <w:rPr>
          <w:sz w:val="24"/>
          <w:szCs w:val="24"/>
        </w:rPr>
        <w:t xml:space="preserve"> di cronaca, che è la stessa accusa che il governo Trump ha lanciato alla </w:t>
      </w:r>
      <w:r w:rsidR="00633E4A" w:rsidRPr="002B07BA">
        <w:rPr>
          <w:sz w:val="24"/>
          <w:szCs w:val="24"/>
        </w:rPr>
        <w:t>FCA</w:t>
      </w:r>
      <w:r w:rsidR="008279DA" w:rsidRPr="002B07BA">
        <w:rPr>
          <w:sz w:val="24"/>
          <w:szCs w:val="24"/>
        </w:rPr>
        <w:t xml:space="preserve"> per </w:t>
      </w:r>
      <w:r w:rsidR="00633E4A" w:rsidRPr="002B07BA">
        <w:rPr>
          <w:sz w:val="24"/>
          <w:szCs w:val="24"/>
        </w:rPr>
        <w:t xml:space="preserve">la produzione </w:t>
      </w:r>
      <w:proofErr w:type="gramStart"/>
      <w:r w:rsidR="00633E4A" w:rsidRPr="002B07BA">
        <w:rPr>
          <w:sz w:val="24"/>
          <w:szCs w:val="24"/>
        </w:rPr>
        <w:t xml:space="preserve">in </w:t>
      </w:r>
      <w:r w:rsidR="008279DA" w:rsidRPr="002B07BA">
        <w:rPr>
          <w:sz w:val="24"/>
          <w:szCs w:val="24"/>
        </w:rPr>
        <w:t xml:space="preserve"> USA</w:t>
      </w:r>
      <w:proofErr w:type="gramEnd"/>
      <w:r w:rsidR="008279DA" w:rsidRPr="002B07BA">
        <w:rPr>
          <w:sz w:val="24"/>
          <w:szCs w:val="24"/>
        </w:rPr>
        <w:t xml:space="preserve">. Insomma, </w:t>
      </w:r>
      <w:r w:rsidR="00633E4A" w:rsidRPr="002B07BA">
        <w:rPr>
          <w:sz w:val="24"/>
          <w:szCs w:val="24"/>
        </w:rPr>
        <w:t>vicenda</w:t>
      </w:r>
      <w:r w:rsidR="008279DA" w:rsidRPr="002B07BA">
        <w:rPr>
          <w:sz w:val="24"/>
          <w:szCs w:val="24"/>
        </w:rPr>
        <w:t xml:space="preserve"> abbastanza seri</w:t>
      </w:r>
      <w:r w:rsidR="00633E4A" w:rsidRPr="002B07BA">
        <w:rPr>
          <w:sz w:val="24"/>
          <w:szCs w:val="24"/>
        </w:rPr>
        <w:t>a</w:t>
      </w:r>
      <w:r w:rsidR="008279DA" w:rsidRPr="002B07BA">
        <w:rPr>
          <w:sz w:val="24"/>
          <w:szCs w:val="24"/>
        </w:rPr>
        <w:t xml:space="preserve"> che, se fosse </w:t>
      </w:r>
      <w:r w:rsidR="00633E4A" w:rsidRPr="002B07BA">
        <w:rPr>
          <w:sz w:val="24"/>
          <w:szCs w:val="24"/>
        </w:rPr>
        <w:t>vera</w:t>
      </w:r>
      <w:r w:rsidR="008279DA" w:rsidRPr="002B07BA">
        <w:rPr>
          <w:sz w:val="24"/>
          <w:szCs w:val="24"/>
        </w:rPr>
        <w:t xml:space="preserve">, farebbe scattare </w:t>
      </w:r>
      <w:r w:rsidR="00E50820" w:rsidRPr="002B07BA">
        <w:rPr>
          <w:sz w:val="24"/>
          <w:szCs w:val="24"/>
        </w:rPr>
        <w:t xml:space="preserve">una pesante sanzione per l’Italia a tutto vantaggio di un produttore privato che, dopo aver goduto di aiuti di Stati a pioggia, quando questo era ancora possibile, ha girato le spalle all’Italia trasferendo </w:t>
      </w:r>
      <w:r w:rsidR="00292E41" w:rsidRPr="002B07BA">
        <w:rPr>
          <w:sz w:val="24"/>
          <w:szCs w:val="24"/>
        </w:rPr>
        <w:t>la sede all’estero per motivi fiscali e sottraendo dunque i profitti ottenuti in Italia ad una tassazione più pesante. E’ ammissibile tutto ciò? E’ ammissibile cioè che lo Stato italiano lavori a beneficio di una industria privata?</w:t>
      </w:r>
      <w:r w:rsidR="00464577" w:rsidRPr="002B07BA">
        <w:rPr>
          <w:sz w:val="24"/>
          <w:szCs w:val="24"/>
        </w:rPr>
        <w:t xml:space="preserve"> Purtroppo, è così e ne dobbiamo prendere atto quando i nostri politici continuano a parlare di lavorare per le </w:t>
      </w:r>
      <w:r w:rsidR="00617AB1" w:rsidRPr="002B07BA">
        <w:rPr>
          <w:sz w:val="24"/>
          <w:szCs w:val="24"/>
        </w:rPr>
        <w:t xml:space="preserve">reali </w:t>
      </w:r>
      <w:r w:rsidR="00464577" w:rsidRPr="002B07BA">
        <w:rPr>
          <w:sz w:val="24"/>
          <w:szCs w:val="24"/>
        </w:rPr>
        <w:t xml:space="preserve">esigenze degli italiani. Del Rio, ministro dei trasporti, polemicamente ha dichiarato che “si poteva </w:t>
      </w:r>
      <w:r w:rsidR="00617AB1" w:rsidRPr="002B07BA">
        <w:rPr>
          <w:sz w:val="24"/>
          <w:szCs w:val="24"/>
        </w:rPr>
        <w:t>avviare</w:t>
      </w:r>
      <w:r w:rsidR="00464577" w:rsidRPr="002B07BA">
        <w:rPr>
          <w:sz w:val="24"/>
          <w:szCs w:val="24"/>
        </w:rPr>
        <w:t xml:space="preserve"> un dialogo fra l’Italia e l’UE senza atti formali”. Probabilmente, il ministro Del Rio avrebbe optato per un accordo informale </w:t>
      </w:r>
      <w:r w:rsidR="00617AB1" w:rsidRPr="002B07BA">
        <w:rPr>
          <w:sz w:val="24"/>
          <w:szCs w:val="24"/>
        </w:rPr>
        <w:t>dimo</w:t>
      </w:r>
      <w:r w:rsidR="002B07BA">
        <w:rPr>
          <w:sz w:val="24"/>
          <w:szCs w:val="24"/>
        </w:rPr>
        <w:t>strando così</w:t>
      </w:r>
      <w:r w:rsidR="00464577" w:rsidRPr="002B07BA">
        <w:rPr>
          <w:sz w:val="24"/>
          <w:szCs w:val="24"/>
        </w:rPr>
        <w:t xml:space="preserve"> di non conoscere la normativa europea. Il procedimento d’infrazione </w:t>
      </w:r>
      <w:r w:rsidR="00617AB1" w:rsidRPr="002B07BA">
        <w:rPr>
          <w:sz w:val="24"/>
          <w:szCs w:val="24"/>
        </w:rPr>
        <w:t xml:space="preserve">infatti si svolge attraverso varie fasi: innanzitutto la commissione invia una lettera al paese trasgressore per chiedere </w:t>
      </w:r>
      <w:r w:rsidR="00464577" w:rsidRPr="002B07BA">
        <w:rPr>
          <w:sz w:val="24"/>
          <w:szCs w:val="24"/>
        </w:rPr>
        <w:t>chiarimenti</w:t>
      </w:r>
      <w:r w:rsidR="00617AB1" w:rsidRPr="002B07BA">
        <w:rPr>
          <w:sz w:val="24"/>
          <w:szCs w:val="24"/>
        </w:rPr>
        <w:t>.</w:t>
      </w:r>
      <w:r w:rsidR="00464577" w:rsidRPr="002B07BA">
        <w:rPr>
          <w:sz w:val="24"/>
          <w:szCs w:val="24"/>
        </w:rPr>
        <w:t xml:space="preserve"> </w:t>
      </w:r>
      <w:r w:rsidR="00617AB1" w:rsidRPr="002B07BA">
        <w:rPr>
          <w:sz w:val="24"/>
          <w:szCs w:val="24"/>
        </w:rPr>
        <w:t>S</w:t>
      </w:r>
      <w:r w:rsidR="00464577" w:rsidRPr="002B07BA">
        <w:rPr>
          <w:sz w:val="24"/>
          <w:szCs w:val="24"/>
        </w:rPr>
        <w:t xml:space="preserve">olo in mancanza di collaborazione dello Stato interessato, viene aperta una procedura di infrazione che è un atto formale </w:t>
      </w:r>
      <w:r w:rsidR="00617AB1" w:rsidRPr="002B07BA">
        <w:rPr>
          <w:sz w:val="24"/>
          <w:szCs w:val="24"/>
        </w:rPr>
        <w:t xml:space="preserve">che in caso di mancata applicazione della normativa UE, finisce con un deferimento dello Stato che si è reso responsabile della violazione. Ci sembra </w:t>
      </w:r>
      <w:r w:rsidR="00464577" w:rsidRPr="002B07BA">
        <w:rPr>
          <w:sz w:val="24"/>
          <w:szCs w:val="24"/>
        </w:rPr>
        <w:t>dunque davvero inopportuna e inammissibile la ric</w:t>
      </w:r>
      <w:r w:rsidR="003475B6" w:rsidRPr="002B07BA">
        <w:rPr>
          <w:sz w:val="24"/>
          <w:szCs w:val="24"/>
        </w:rPr>
        <w:t>h</w:t>
      </w:r>
      <w:r w:rsidR="00464577" w:rsidRPr="002B07BA">
        <w:rPr>
          <w:sz w:val="24"/>
          <w:szCs w:val="24"/>
        </w:rPr>
        <w:t>iesta del ministro.</w:t>
      </w:r>
      <w:r w:rsidR="003475B6" w:rsidRPr="002B07BA">
        <w:rPr>
          <w:sz w:val="24"/>
          <w:szCs w:val="24"/>
        </w:rPr>
        <w:t xml:space="preserve"> Certo è che la vicenda era nota da tempo, notificata al governo italiano che non se n’era affatto preoccupato, fidando sempre sulla buona </w:t>
      </w:r>
      <w:r w:rsidR="00EB241F" w:rsidRPr="002B07BA">
        <w:rPr>
          <w:sz w:val="24"/>
          <w:szCs w:val="24"/>
        </w:rPr>
        <w:t>stella</w:t>
      </w:r>
      <w:r w:rsidR="003475B6" w:rsidRPr="002B07BA">
        <w:rPr>
          <w:sz w:val="24"/>
          <w:szCs w:val="24"/>
        </w:rPr>
        <w:t xml:space="preserve">. </w:t>
      </w:r>
    </w:p>
    <w:p w:rsidR="006B638A" w:rsidRPr="002B07BA" w:rsidRDefault="003475B6" w:rsidP="002B07BA">
      <w:pPr>
        <w:spacing w:after="0" w:line="360" w:lineRule="auto"/>
        <w:ind w:left="567"/>
        <w:jc w:val="both"/>
        <w:rPr>
          <w:sz w:val="24"/>
          <w:szCs w:val="24"/>
        </w:rPr>
      </w:pPr>
      <w:r w:rsidRPr="002B07BA">
        <w:rPr>
          <w:sz w:val="24"/>
          <w:szCs w:val="24"/>
        </w:rPr>
        <w:t xml:space="preserve">Una tipica soluzione </w:t>
      </w:r>
      <w:r w:rsidR="00EB241F" w:rsidRPr="002B07BA">
        <w:rPr>
          <w:sz w:val="24"/>
          <w:szCs w:val="24"/>
        </w:rPr>
        <w:t>all’</w:t>
      </w:r>
      <w:r w:rsidRPr="002B07BA">
        <w:rPr>
          <w:sz w:val="24"/>
          <w:szCs w:val="24"/>
        </w:rPr>
        <w:t xml:space="preserve">italiana che gli organismi della UE sembrano non aver gradito. Ma il governo italiano – scrive la rivista – è nel mirino della Commissione Europea anche in materia di concessioni </w:t>
      </w:r>
      <w:r w:rsidR="00E37372" w:rsidRPr="002B07BA">
        <w:rPr>
          <w:sz w:val="24"/>
          <w:szCs w:val="24"/>
        </w:rPr>
        <w:t>autostradali.</w:t>
      </w:r>
      <w:r w:rsidRPr="002B07BA">
        <w:rPr>
          <w:sz w:val="24"/>
          <w:szCs w:val="24"/>
        </w:rPr>
        <w:t xml:space="preserve"> In effetti, il Governo </w:t>
      </w:r>
      <w:r w:rsidR="006B638A" w:rsidRPr="002B07BA">
        <w:rPr>
          <w:sz w:val="24"/>
          <w:szCs w:val="24"/>
        </w:rPr>
        <w:t xml:space="preserve">italiano è stato deferito </w:t>
      </w:r>
    </w:p>
    <w:p w:rsidR="00464577" w:rsidRPr="002B07BA" w:rsidRDefault="006B638A" w:rsidP="002B07BA">
      <w:pPr>
        <w:spacing w:after="0" w:line="360" w:lineRule="auto"/>
        <w:ind w:left="567"/>
        <w:jc w:val="both"/>
        <w:rPr>
          <w:sz w:val="24"/>
          <w:szCs w:val="24"/>
        </w:rPr>
      </w:pPr>
      <w:r w:rsidRPr="002B07BA">
        <w:rPr>
          <w:sz w:val="24"/>
          <w:szCs w:val="24"/>
        </w:rPr>
        <w:lastRenderedPageBreak/>
        <w:t xml:space="preserve">Innanzi alla Corte di Giustizia europea </w:t>
      </w:r>
      <w:r w:rsidR="003475B6" w:rsidRPr="002B07BA">
        <w:rPr>
          <w:sz w:val="24"/>
          <w:szCs w:val="24"/>
        </w:rPr>
        <w:t>perché, in violazione del d</w:t>
      </w:r>
      <w:r w:rsidRPr="002B07BA">
        <w:rPr>
          <w:sz w:val="24"/>
          <w:szCs w:val="24"/>
        </w:rPr>
        <w:t xml:space="preserve">iritto comunitario, avrebbe rinnovato per ben 18 anni la </w:t>
      </w:r>
      <w:r w:rsidR="003475B6" w:rsidRPr="002B07BA">
        <w:rPr>
          <w:sz w:val="24"/>
          <w:szCs w:val="24"/>
        </w:rPr>
        <w:t xml:space="preserve">concessione </w:t>
      </w:r>
      <w:r w:rsidRPr="002B07BA">
        <w:rPr>
          <w:sz w:val="24"/>
          <w:szCs w:val="24"/>
        </w:rPr>
        <w:t xml:space="preserve">di un tratto autostradale al precedente concessionario italiano. </w:t>
      </w:r>
      <w:r w:rsidR="00E37372" w:rsidRPr="002B07BA">
        <w:rPr>
          <w:sz w:val="24"/>
          <w:szCs w:val="24"/>
        </w:rPr>
        <w:t xml:space="preserve">L’UE ha ritenuto che una proroga di 18 anni equivale ad una </w:t>
      </w:r>
      <w:r w:rsidR="00C433A9" w:rsidRPr="002B07BA">
        <w:rPr>
          <w:sz w:val="24"/>
          <w:szCs w:val="24"/>
        </w:rPr>
        <w:t>nuova</w:t>
      </w:r>
      <w:r w:rsidR="00E37372" w:rsidRPr="002B07BA">
        <w:rPr>
          <w:sz w:val="24"/>
          <w:szCs w:val="24"/>
        </w:rPr>
        <w:t xml:space="preserve"> concessione che prevedeva </w:t>
      </w:r>
      <w:r w:rsidR="00C433A9" w:rsidRPr="002B07BA">
        <w:rPr>
          <w:sz w:val="24"/>
          <w:szCs w:val="24"/>
        </w:rPr>
        <w:t xml:space="preserve">l’obbligo di indire </w:t>
      </w:r>
      <w:r w:rsidR="00E37372" w:rsidRPr="002B07BA">
        <w:rPr>
          <w:sz w:val="24"/>
          <w:szCs w:val="24"/>
        </w:rPr>
        <w:t xml:space="preserve">una gara d’appalto internazionale. Già in passato l’UE aveva ammonito l’Italia a non prorogare ma ad indire regolari gare d’appalto ma l’appello non è stato </w:t>
      </w:r>
      <w:r w:rsidR="00C433A9" w:rsidRPr="002B07BA">
        <w:rPr>
          <w:sz w:val="24"/>
          <w:szCs w:val="24"/>
        </w:rPr>
        <w:t>ascoltato</w:t>
      </w:r>
      <w:r w:rsidR="00E37372" w:rsidRPr="002B07BA">
        <w:rPr>
          <w:sz w:val="24"/>
          <w:szCs w:val="24"/>
        </w:rPr>
        <w:t xml:space="preserve"> ed oggi il governo rischia </w:t>
      </w:r>
      <w:r w:rsidR="00C433A9" w:rsidRPr="002B07BA">
        <w:rPr>
          <w:sz w:val="24"/>
          <w:szCs w:val="24"/>
        </w:rPr>
        <w:t xml:space="preserve">di pagare </w:t>
      </w:r>
      <w:r w:rsidR="00E37372" w:rsidRPr="002B07BA">
        <w:rPr>
          <w:sz w:val="24"/>
          <w:szCs w:val="24"/>
        </w:rPr>
        <w:t xml:space="preserve">una sanzione di centinaia di milioni che verrà pagata dunque da tutti gli italiani, mentre ad esserne </w:t>
      </w:r>
      <w:r w:rsidR="00C433A9" w:rsidRPr="002B07BA">
        <w:rPr>
          <w:sz w:val="24"/>
          <w:szCs w:val="24"/>
        </w:rPr>
        <w:t xml:space="preserve">beneficiato </w:t>
      </w:r>
      <w:r w:rsidR="00E37372" w:rsidRPr="002B07BA">
        <w:rPr>
          <w:sz w:val="24"/>
          <w:szCs w:val="24"/>
        </w:rPr>
        <w:t xml:space="preserve">risulta ancora una volta un imprenditore privato. E’ </w:t>
      </w:r>
      <w:r w:rsidR="00C433A9" w:rsidRPr="002B07BA">
        <w:rPr>
          <w:sz w:val="24"/>
          <w:szCs w:val="24"/>
        </w:rPr>
        <w:t>giusto tutto ciò? Domanda retorica in quanto</w:t>
      </w:r>
      <w:r w:rsidR="00E37372" w:rsidRPr="002B07BA">
        <w:rPr>
          <w:sz w:val="24"/>
          <w:szCs w:val="24"/>
        </w:rPr>
        <w:t xml:space="preserve"> per i nostri governanti </w:t>
      </w:r>
      <w:r w:rsidR="00C433A9" w:rsidRPr="002B07BA">
        <w:rPr>
          <w:sz w:val="24"/>
          <w:szCs w:val="24"/>
        </w:rPr>
        <w:t>è giusto</w:t>
      </w:r>
      <w:r w:rsidR="00E37372" w:rsidRPr="002B07BA">
        <w:rPr>
          <w:sz w:val="24"/>
          <w:szCs w:val="24"/>
        </w:rPr>
        <w:t xml:space="preserve"> </w:t>
      </w:r>
      <w:r w:rsidR="00C433A9" w:rsidRPr="002B07BA">
        <w:rPr>
          <w:sz w:val="24"/>
          <w:szCs w:val="24"/>
        </w:rPr>
        <w:t xml:space="preserve">sostenere l’industria nazionale, privata o pubblica che sia, </w:t>
      </w:r>
      <w:r w:rsidR="00E37372" w:rsidRPr="002B07BA">
        <w:rPr>
          <w:sz w:val="24"/>
          <w:szCs w:val="24"/>
        </w:rPr>
        <w:t xml:space="preserve">anche a costo di </w:t>
      </w:r>
      <w:r w:rsidR="00C433A9" w:rsidRPr="002B07BA">
        <w:rPr>
          <w:sz w:val="24"/>
          <w:szCs w:val="24"/>
        </w:rPr>
        <w:t>violare</w:t>
      </w:r>
      <w:r w:rsidR="00E37372" w:rsidRPr="002B07BA">
        <w:rPr>
          <w:sz w:val="24"/>
          <w:szCs w:val="24"/>
        </w:rPr>
        <w:t xml:space="preserve"> una </w:t>
      </w:r>
      <w:r w:rsidR="00C433A9" w:rsidRPr="002B07BA">
        <w:rPr>
          <w:sz w:val="24"/>
          <w:szCs w:val="24"/>
        </w:rPr>
        <w:t>precisa normativa comunitaria.</w:t>
      </w:r>
      <w:r w:rsidR="00E37372" w:rsidRPr="002B07BA">
        <w:rPr>
          <w:sz w:val="24"/>
          <w:szCs w:val="24"/>
        </w:rPr>
        <w:t xml:space="preserve"> Ma il conflitto tra Italia e UE non si ferma qui: v’è in corso un altro procedimento che potrebbe portare a conseguenze ancora più </w:t>
      </w:r>
      <w:r w:rsidR="00C433A9" w:rsidRPr="002B07BA">
        <w:rPr>
          <w:sz w:val="24"/>
          <w:szCs w:val="24"/>
        </w:rPr>
        <w:t>disastrose</w:t>
      </w:r>
      <w:r w:rsidR="00E37372" w:rsidRPr="002B07BA">
        <w:rPr>
          <w:sz w:val="24"/>
          <w:szCs w:val="24"/>
        </w:rPr>
        <w:t xml:space="preserve"> per il governo italiano. Ed è quello del rinnovo delle concessioni per il litorale italiano agli attuali </w:t>
      </w:r>
      <w:r w:rsidR="00C433A9" w:rsidRPr="002B07BA">
        <w:rPr>
          <w:sz w:val="24"/>
          <w:szCs w:val="24"/>
        </w:rPr>
        <w:t>concessionari</w:t>
      </w:r>
      <w:r w:rsidR="00E37372" w:rsidRPr="002B07BA">
        <w:rPr>
          <w:sz w:val="24"/>
          <w:szCs w:val="24"/>
        </w:rPr>
        <w:t xml:space="preserve"> per altri 5 anni, laddove la normativa europea dispone </w:t>
      </w:r>
      <w:r w:rsidR="002F54AF" w:rsidRPr="002B07BA">
        <w:rPr>
          <w:sz w:val="24"/>
          <w:szCs w:val="24"/>
        </w:rPr>
        <w:t xml:space="preserve">anche in questo settore l’obbligo di </w:t>
      </w:r>
      <w:r w:rsidR="00C433A9" w:rsidRPr="002B07BA">
        <w:rPr>
          <w:sz w:val="24"/>
          <w:szCs w:val="24"/>
        </w:rPr>
        <w:t xml:space="preserve">indire regolare gara d’appalto alla scadenza della concessione. </w:t>
      </w:r>
      <w:r w:rsidR="002F54AF" w:rsidRPr="002B07BA">
        <w:rPr>
          <w:sz w:val="24"/>
          <w:szCs w:val="24"/>
        </w:rPr>
        <w:t>Anche in considerazione del fatto che gli attuali concess</w:t>
      </w:r>
      <w:r w:rsidR="00C433A9" w:rsidRPr="002B07BA">
        <w:rPr>
          <w:sz w:val="24"/>
          <w:szCs w:val="24"/>
        </w:rPr>
        <w:t>i</w:t>
      </w:r>
      <w:r w:rsidR="002F54AF" w:rsidRPr="002B07BA">
        <w:rPr>
          <w:sz w:val="24"/>
          <w:szCs w:val="24"/>
        </w:rPr>
        <w:t>o</w:t>
      </w:r>
      <w:r w:rsidR="00C433A9" w:rsidRPr="002B07BA">
        <w:rPr>
          <w:sz w:val="24"/>
          <w:szCs w:val="24"/>
        </w:rPr>
        <w:t>na</w:t>
      </w:r>
      <w:r w:rsidR="002F54AF" w:rsidRPr="002B07BA">
        <w:rPr>
          <w:sz w:val="24"/>
          <w:szCs w:val="24"/>
        </w:rPr>
        <w:t>ri pagano un canone di concessione molto basso. Insomma, ancora una volta il governo lavora per il profitto di queste piccole o medio aziende, rinunziando ai maggiori importi che lo Stato potrebbe percepire da nuove concessioni. E stiamo parlando di un calcolo di alcuni miliardi di euro, che potrebb</w:t>
      </w:r>
      <w:r w:rsidR="00C433A9" w:rsidRPr="002B07BA">
        <w:rPr>
          <w:sz w:val="24"/>
          <w:szCs w:val="24"/>
        </w:rPr>
        <w:t xml:space="preserve">ero anche essere destinati ad un progetto di risistemazione del nostro patrimonio marittimo. </w:t>
      </w:r>
      <w:r w:rsidR="002F54AF" w:rsidRPr="002B07BA">
        <w:rPr>
          <w:sz w:val="24"/>
          <w:szCs w:val="24"/>
        </w:rPr>
        <w:t>L’Europa è in forte ripresa, come scrive Draghi, ma l’Italia resta il fanalino di coda con un aumento de</w:t>
      </w:r>
      <w:r w:rsidR="00C433A9" w:rsidRPr="002B07BA">
        <w:rPr>
          <w:sz w:val="24"/>
          <w:szCs w:val="24"/>
        </w:rPr>
        <w:t>l PIL risicato, inferiore all’1</w:t>
      </w:r>
      <w:r w:rsidR="002F54AF" w:rsidRPr="002B07BA">
        <w:rPr>
          <w:sz w:val="24"/>
          <w:szCs w:val="24"/>
        </w:rPr>
        <w:t xml:space="preserve">% </w:t>
      </w:r>
      <w:r w:rsidR="00C433A9" w:rsidRPr="002B07BA">
        <w:rPr>
          <w:sz w:val="24"/>
          <w:szCs w:val="24"/>
        </w:rPr>
        <w:t xml:space="preserve">annuo </w:t>
      </w:r>
      <w:r w:rsidR="002F54AF" w:rsidRPr="002B07BA">
        <w:rPr>
          <w:sz w:val="24"/>
          <w:szCs w:val="24"/>
        </w:rPr>
        <w:t xml:space="preserve">e con una pesante situazione occupazionale </w:t>
      </w:r>
      <w:r w:rsidR="00C433A9" w:rsidRPr="002B07BA">
        <w:rPr>
          <w:sz w:val="24"/>
          <w:szCs w:val="24"/>
        </w:rPr>
        <w:t>aggravata dal</w:t>
      </w:r>
      <w:r w:rsidR="002F54AF" w:rsidRPr="002B07BA">
        <w:rPr>
          <w:sz w:val="24"/>
          <w:szCs w:val="24"/>
        </w:rPr>
        <w:t xml:space="preserve"> blocco degli investimenti nel settore pubblico.</w:t>
      </w:r>
    </w:p>
    <w:p w:rsidR="002F54AF" w:rsidRPr="002B07BA" w:rsidRDefault="002F54AF" w:rsidP="002B07BA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2B07BA">
        <w:rPr>
          <w:b/>
          <w:sz w:val="24"/>
          <w:szCs w:val="24"/>
        </w:rPr>
        <w:t>Giugno 2017</w:t>
      </w:r>
    </w:p>
    <w:p w:rsidR="002B07BA" w:rsidRDefault="002F54AF" w:rsidP="002B07BA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2B07BA">
        <w:rPr>
          <w:b/>
          <w:sz w:val="24"/>
          <w:szCs w:val="24"/>
        </w:rPr>
        <w:t xml:space="preserve">(Avv. E. Oropallo) </w:t>
      </w:r>
    </w:p>
    <w:p w:rsidR="002B07BA" w:rsidRDefault="002B07BA" w:rsidP="002B07B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2B07BA" w:rsidRDefault="002B07BA" w:rsidP="002B07B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2B07BA" w:rsidRDefault="002B07BA" w:rsidP="002B07B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2B07BA" w:rsidRDefault="002B07BA" w:rsidP="002B07B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2B07BA" w:rsidRDefault="002B07BA" w:rsidP="002B07B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2B07BA" w:rsidRDefault="002B07BA" w:rsidP="002B07B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2B07BA" w:rsidRDefault="002B07BA" w:rsidP="002B07BA">
      <w:pPr>
        <w:spacing w:after="0" w:line="360" w:lineRule="auto"/>
        <w:ind w:left="567"/>
        <w:jc w:val="both"/>
        <w:rPr>
          <w:b/>
          <w:sz w:val="24"/>
          <w:szCs w:val="24"/>
        </w:rPr>
      </w:pPr>
      <w:bookmarkStart w:id="0" w:name="_GoBack"/>
      <w:bookmarkEnd w:id="0"/>
    </w:p>
    <w:p w:rsidR="002B07BA" w:rsidRDefault="002B07BA" w:rsidP="002B07B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2B07BA" w:rsidRDefault="002B07BA" w:rsidP="002B07B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p w:rsidR="002B07BA" w:rsidRPr="002B07BA" w:rsidRDefault="002B07BA" w:rsidP="002B07BA">
      <w:pPr>
        <w:spacing w:after="0" w:line="240" w:lineRule="auto"/>
        <w:ind w:left="567"/>
        <w:jc w:val="center"/>
        <w:rPr>
          <w:b/>
          <w:i/>
          <w:sz w:val="24"/>
          <w:szCs w:val="24"/>
        </w:rPr>
      </w:pPr>
      <w:r w:rsidRPr="002B07BA">
        <w:rPr>
          <w:b/>
          <w:i/>
          <w:sz w:val="24"/>
          <w:szCs w:val="24"/>
        </w:rPr>
        <w:t>Via Matilde Serao, 20 – 47521 CESENA</w:t>
      </w:r>
    </w:p>
    <w:p w:rsidR="002B07BA" w:rsidRPr="002B07BA" w:rsidRDefault="002B07BA" w:rsidP="002B07BA">
      <w:pPr>
        <w:spacing w:after="0" w:line="240" w:lineRule="auto"/>
        <w:ind w:left="567"/>
        <w:jc w:val="center"/>
        <w:rPr>
          <w:b/>
          <w:sz w:val="24"/>
          <w:szCs w:val="24"/>
        </w:rPr>
      </w:pPr>
      <w:r w:rsidRPr="002B07BA">
        <w:rPr>
          <w:b/>
          <w:sz w:val="24"/>
          <w:szCs w:val="24"/>
        </w:rPr>
        <w:t>www.centrostudigiuridicikoine.eu</w:t>
      </w:r>
    </w:p>
    <w:p w:rsidR="002F54AF" w:rsidRPr="002B07BA" w:rsidRDefault="002F54AF" w:rsidP="002B07BA">
      <w:pPr>
        <w:spacing w:after="0" w:line="360" w:lineRule="auto"/>
        <w:ind w:left="567"/>
        <w:jc w:val="both"/>
        <w:rPr>
          <w:b/>
          <w:sz w:val="24"/>
          <w:szCs w:val="24"/>
        </w:rPr>
      </w:pPr>
    </w:p>
    <w:sectPr w:rsidR="002F54AF" w:rsidRPr="002B07BA" w:rsidSect="002B07BA">
      <w:pgSz w:w="11906" w:h="16838"/>
      <w:pgMar w:top="426" w:right="170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8"/>
    <w:rsid w:val="00021EF8"/>
    <w:rsid w:val="00194C34"/>
    <w:rsid w:val="00292E41"/>
    <w:rsid w:val="002B07BA"/>
    <w:rsid w:val="002C7159"/>
    <w:rsid w:val="002E71AA"/>
    <w:rsid w:val="002F54AF"/>
    <w:rsid w:val="003475B6"/>
    <w:rsid w:val="00414362"/>
    <w:rsid w:val="00464577"/>
    <w:rsid w:val="005837C7"/>
    <w:rsid w:val="00617AB1"/>
    <w:rsid w:val="00633E4A"/>
    <w:rsid w:val="006B638A"/>
    <w:rsid w:val="008279DA"/>
    <w:rsid w:val="00C059EF"/>
    <w:rsid w:val="00C433A9"/>
    <w:rsid w:val="00E37372"/>
    <w:rsid w:val="00E50820"/>
    <w:rsid w:val="00EB241F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4A8DF-9450-4036-823B-36F3C298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14</cp:revision>
  <cp:lastPrinted>2017-06-19T08:06:00Z</cp:lastPrinted>
  <dcterms:created xsi:type="dcterms:W3CDTF">2017-06-19T06:57:00Z</dcterms:created>
  <dcterms:modified xsi:type="dcterms:W3CDTF">2017-06-19T15:59:00Z</dcterms:modified>
</cp:coreProperties>
</file>