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07" w:rsidRDefault="006A4107" w:rsidP="003B585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4107" w:rsidRDefault="006A4107" w:rsidP="003B585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4107" w:rsidRDefault="00713354" w:rsidP="003B585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 wp14:anchorId="62BFFA4E">
            <wp:extent cx="6151245" cy="103060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107" w:rsidRDefault="006A4107" w:rsidP="003B585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7623" w:rsidRPr="003B5856" w:rsidRDefault="00701BDA" w:rsidP="003B585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B5856">
        <w:rPr>
          <w:rFonts w:ascii="Times New Roman" w:hAnsi="Times New Roman" w:cs="Times New Roman"/>
          <w:b/>
          <w:sz w:val="36"/>
          <w:szCs w:val="36"/>
        </w:rPr>
        <w:t>Il referendum costituzionale e le r</w:t>
      </w:r>
      <w:r w:rsidR="0055014F" w:rsidRPr="003B5856">
        <w:rPr>
          <w:rFonts w:ascii="Times New Roman" w:hAnsi="Times New Roman" w:cs="Times New Roman"/>
          <w:b/>
          <w:sz w:val="36"/>
          <w:szCs w:val="36"/>
        </w:rPr>
        <w:t>e</w:t>
      </w:r>
      <w:r w:rsidR="006402C8">
        <w:rPr>
          <w:rFonts w:ascii="Times New Roman" w:hAnsi="Times New Roman" w:cs="Times New Roman"/>
          <w:b/>
          <w:sz w:val="36"/>
          <w:szCs w:val="36"/>
        </w:rPr>
        <w:t>azi</w:t>
      </w:r>
      <w:r w:rsidR="0055014F" w:rsidRPr="003B5856">
        <w:rPr>
          <w:rFonts w:ascii="Times New Roman" w:hAnsi="Times New Roman" w:cs="Times New Roman"/>
          <w:b/>
          <w:sz w:val="36"/>
          <w:szCs w:val="36"/>
        </w:rPr>
        <w:t>oni a livello internazionale</w:t>
      </w:r>
    </w:p>
    <w:p w:rsidR="0055014F" w:rsidRPr="003B5856" w:rsidRDefault="0055014F" w:rsidP="003B585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1BDA" w:rsidRPr="003B5856" w:rsidRDefault="00701BDA" w:rsidP="003B58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5856">
        <w:rPr>
          <w:rFonts w:ascii="Times New Roman" w:hAnsi="Times New Roman" w:cs="Times New Roman"/>
          <w:sz w:val="32"/>
          <w:szCs w:val="32"/>
        </w:rPr>
        <w:t xml:space="preserve">Non c’è dubbio che l’attenzione degli osservatori internazionali si sia andato progressivamente spostando dal problema bancario sul referendum per le modifiche della Costituzione. Lo rileva in una sua analisi </w:t>
      </w:r>
      <w:r w:rsidR="0055014F" w:rsidRPr="003B5856">
        <w:rPr>
          <w:rFonts w:ascii="Times New Roman" w:hAnsi="Times New Roman" w:cs="Times New Roman"/>
          <w:sz w:val="32"/>
          <w:szCs w:val="32"/>
        </w:rPr>
        <w:t>su AffarI</w:t>
      </w:r>
      <w:r w:rsidRPr="003B5856">
        <w:rPr>
          <w:rFonts w:ascii="Times New Roman" w:hAnsi="Times New Roman" w:cs="Times New Roman"/>
          <w:sz w:val="32"/>
          <w:szCs w:val="32"/>
        </w:rPr>
        <w:t>nternazio</w:t>
      </w:r>
      <w:r w:rsidR="0055014F" w:rsidRPr="003B5856">
        <w:rPr>
          <w:rFonts w:ascii="Times New Roman" w:hAnsi="Times New Roman" w:cs="Times New Roman"/>
          <w:sz w:val="32"/>
          <w:szCs w:val="32"/>
        </w:rPr>
        <w:t>na</w:t>
      </w:r>
      <w:r w:rsidRPr="003B5856">
        <w:rPr>
          <w:rFonts w:ascii="Times New Roman" w:hAnsi="Times New Roman" w:cs="Times New Roman"/>
          <w:sz w:val="32"/>
          <w:szCs w:val="32"/>
        </w:rPr>
        <w:t xml:space="preserve">li.it l’ambasciatore </w:t>
      </w:r>
      <w:r w:rsidR="0055014F" w:rsidRPr="003B5856">
        <w:rPr>
          <w:rFonts w:ascii="Times New Roman" w:hAnsi="Times New Roman" w:cs="Times New Roman"/>
          <w:sz w:val="32"/>
          <w:szCs w:val="32"/>
        </w:rPr>
        <w:t xml:space="preserve">Armellini, aggiungendo che </w:t>
      </w:r>
      <w:r w:rsidR="006802F9" w:rsidRPr="003B5856">
        <w:rPr>
          <w:rFonts w:ascii="Times New Roman" w:hAnsi="Times New Roman" w:cs="Times New Roman"/>
          <w:sz w:val="32"/>
          <w:szCs w:val="32"/>
        </w:rPr>
        <w:t>“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l’attenzione </w:t>
      </w:r>
      <w:r w:rsidR="003324C9" w:rsidRPr="003B5856">
        <w:rPr>
          <w:rFonts w:ascii="Times New Roman" w:hAnsi="Times New Roman" w:cs="Times New Roman"/>
          <w:b/>
          <w:i/>
          <w:sz w:val="32"/>
          <w:szCs w:val="32"/>
        </w:rPr>
        <w:t>es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>terna non è rivolta tanto alla sostanza delle riforme</w:t>
      </w:r>
      <w:r w:rsidR="00C35A6E" w:rsidRPr="003B585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 quanto alla loro </w:t>
      </w:r>
      <w:r w:rsidR="0055014F" w:rsidRPr="003B5856">
        <w:rPr>
          <w:rFonts w:ascii="Times New Roman" w:hAnsi="Times New Roman" w:cs="Times New Roman"/>
          <w:b/>
          <w:i/>
          <w:sz w:val="32"/>
          <w:szCs w:val="32"/>
        </w:rPr>
        <w:t>incidenza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 sulla stabilità del paese e di un sistema politico fragile, senza dare troppo credito alle previsioni </w:t>
      </w:r>
      <w:r w:rsidR="003217CF" w:rsidRPr="006A4107">
        <w:rPr>
          <w:rFonts w:ascii="Times New Roman" w:hAnsi="Times New Roman" w:cs="Times New Roman"/>
          <w:b/>
          <w:i/>
          <w:sz w:val="32"/>
          <w:szCs w:val="32"/>
        </w:rPr>
        <w:t>apocalittiche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 dei due schieramenti</w:t>
      </w:r>
      <w:r w:rsidR="006802F9" w:rsidRPr="003B5856">
        <w:rPr>
          <w:rFonts w:ascii="Times New Roman" w:hAnsi="Times New Roman" w:cs="Times New Roman"/>
          <w:sz w:val="32"/>
          <w:szCs w:val="32"/>
        </w:rPr>
        <w:t>”. “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>L’Italia</w:t>
      </w:r>
      <w:r w:rsidR="006802F9" w:rsidRPr="003B5856">
        <w:rPr>
          <w:rFonts w:ascii="Times New Roman" w:hAnsi="Times New Roman" w:cs="Times New Roman"/>
          <w:sz w:val="32"/>
          <w:szCs w:val="32"/>
        </w:rPr>
        <w:t xml:space="preserve"> – scrive ancora l’autore – </w:t>
      </w:r>
      <w:r w:rsidR="006802F9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è un partner importante nell’Alleanza Atlantica che può svolgere un ruolo di mediazione nei </w:t>
      </w:r>
      <w:r w:rsidR="0055014F" w:rsidRPr="003B5856">
        <w:rPr>
          <w:rFonts w:ascii="Times New Roman" w:hAnsi="Times New Roman" w:cs="Times New Roman"/>
          <w:b/>
          <w:i/>
          <w:sz w:val="32"/>
          <w:szCs w:val="32"/>
        </w:rPr>
        <w:t>contrasti crescenti con la Russia di Putin, con un ruolo decisivo anche per l’equilibrio geopolitico del Mediterraneo</w:t>
      </w:r>
      <w:r w:rsidR="00C35A6E" w:rsidRPr="003B5856">
        <w:rPr>
          <w:rFonts w:ascii="Times New Roman" w:hAnsi="Times New Roman" w:cs="Times New Roman"/>
          <w:sz w:val="32"/>
          <w:szCs w:val="32"/>
        </w:rPr>
        <w:t>”</w:t>
      </w:r>
      <w:r w:rsidR="0055014F" w:rsidRPr="003B5856">
        <w:rPr>
          <w:rFonts w:ascii="Times New Roman" w:hAnsi="Times New Roman" w:cs="Times New Roman"/>
          <w:sz w:val="32"/>
          <w:szCs w:val="32"/>
        </w:rPr>
        <w:t>.</w:t>
      </w:r>
    </w:p>
    <w:p w:rsidR="0055014F" w:rsidRPr="003B5856" w:rsidRDefault="0055014F" w:rsidP="003B58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5856">
        <w:rPr>
          <w:rFonts w:ascii="Times New Roman" w:hAnsi="Times New Roman" w:cs="Times New Roman"/>
          <w:sz w:val="32"/>
          <w:szCs w:val="32"/>
        </w:rPr>
        <w:t xml:space="preserve">Insomma, </w:t>
      </w:r>
      <w:r w:rsidR="003217CF">
        <w:rPr>
          <w:rFonts w:ascii="Times New Roman" w:hAnsi="Times New Roman" w:cs="Times New Roman"/>
          <w:sz w:val="32"/>
          <w:szCs w:val="32"/>
        </w:rPr>
        <w:t>“</w:t>
      </w:r>
      <w:r w:rsidRPr="003217CF">
        <w:rPr>
          <w:rFonts w:ascii="Times New Roman" w:hAnsi="Times New Roman" w:cs="Times New Roman"/>
          <w:b/>
          <w:i/>
          <w:sz w:val="32"/>
          <w:szCs w:val="32"/>
        </w:rPr>
        <w:t>agli osservatori esterni poco importa se la riforma comporterà o meno la modernizzazione del nostro paese o se un parlamento eletto</w:t>
      </w:r>
      <w:r w:rsidR="00A05E2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3217CF">
        <w:rPr>
          <w:rFonts w:ascii="Times New Roman" w:hAnsi="Times New Roman" w:cs="Times New Roman"/>
          <w:b/>
          <w:i/>
          <w:sz w:val="32"/>
          <w:szCs w:val="32"/>
        </w:rPr>
        <w:t xml:space="preserve"> come è nelle previsioni della riforma</w:t>
      </w:r>
      <w:r w:rsidR="00A05E2B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3217CF">
        <w:rPr>
          <w:rFonts w:ascii="Times New Roman" w:hAnsi="Times New Roman" w:cs="Times New Roman"/>
          <w:b/>
          <w:i/>
          <w:sz w:val="32"/>
          <w:szCs w:val="32"/>
        </w:rPr>
        <w:t xml:space="preserve"> possa cancellare ritardi e inefficienze. Di fatto essi non richiedono neppure che sia assicurata la governabilità dell’Italia a lungo termine quanto la capacità di far </w:t>
      </w:r>
      <w:r w:rsidR="00C35A6E" w:rsidRPr="003217CF">
        <w:rPr>
          <w:rFonts w:ascii="Times New Roman" w:hAnsi="Times New Roman" w:cs="Times New Roman"/>
          <w:b/>
          <w:i/>
          <w:sz w:val="32"/>
          <w:szCs w:val="32"/>
        </w:rPr>
        <w:t xml:space="preserve">fronte alle scadenze immediate. </w:t>
      </w:r>
      <w:r w:rsidRPr="003217CF">
        <w:rPr>
          <w:rFonts w:ascii="Times New Roman" w:hAnsi="Times New Roman" w:cs="Times New Roman"/>
          <w:b/>
          <w:i/>
          <w:sz w:val="32"/>
          <w:szCs w:val="32"/>
        </w:rPr>
        <w:t>Certamente l</w:t>
      </w:r>
      <w:r w:rsidR="003324C9" w:rsidRPr="003217CF">
        <w:rPr>
          <w:rFonts w:ascii="Times New Roman" w:hAnsi="Times New Roman" w:cs="Times New Roman"/>
          <w:b/>
          <w:i/>
          <w:sz w:val="32"/>
          <w:szCs w:val="32"/>
        </w:rPr>
        <w:t>a riforma è brutta e la legge elettorale un pasticcio da correggere prima che sia troppo tardi</w:t>
      </w:r>
      <w:r w:rsidR="003217CF">
        <w:rPr>
          <w:rFonts w:ascii="Times New Roman" w:hAnsi="Times New Roman" w:cs="Times New Roman"/>
          <w:sz w:val="32"/>
          <w:szCs w:val="32"/>
        </w:rPr>
        <w:t>”</w:t>
      </w:r>
      <w:r w:rsidR="003324C9" w:rsidRPr="003B585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6FE0" w:rsidRPr="006A4107" w:rsidRDefault="00C35A6E" w:rsidP="003B58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5856">
        <w:rPr>
          <w:rFonts w:ascii="Times New Roman" w:hAnsi="Times New Roman" w:cs="Times New Roman"/>
          <w:sz w:val="32"/>
          <w:szCs w:val="32"/>
        </w:rPr>
        <w:t xml:space="preserve">Oggi, quindi, pur con tutte le </w:t>
      </w:r>
      <w:r w:rsidR="005D6FE0" w:rsidRPr="003B5856">
        <w:rPr>
          <w:rFonts w:ascii="Times New Roman" w:hAnsi="Times New Roman" w:cs="Times New Roman"/>
          <w:sz w:val="32"/>
          <w:szCs w:val="32"/>
        </w:rPr>
        <w:t>riserve, conclude l’autore per avere un contraddittore valido “</w:t>
      </w:r>
      <w:r w:rsidR="005D6FE0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meglio tenersi il </w:t>
      </w:r>
      <w:proofErr w:type="spellStart"/>
      <w:r w:rsidR="005D6FE0" w:rsidRPr="003B5856">
        <w:rPr>
          <w:rFonts w:ascii="Times New Roman" w:hAnsi="Times New Roman" w:cs="Times New Roman"/>
          <w:b/>
          <w:i/>
          <w:sz w:val="32"/>
          <w:szCs w:val="32"/>
        </w:rPr>
        <w:t>Renzi</w:t>
      </w:r>
      <w:proofErr w:type="spellEnd"/>
      <w:r w:rsidR="005D6FE0" w:rsidRPr="003B5856">
        <w:rPr>
          <w:rFonts w:ascii="Times New Roman" w:hAnsi="Times New Roman" w:cs="Times New Roman"/>
          <w:b/>
          <w:i/>
          <w:sz w:val="32"/>
          <w:szCs w:val="32"/>
        </w:rPr>
        <w:t xml:space="preserve"> che c’è, spingendo perché </w:t>
      </w:r>
      <w:r w:rsidR="005D6FE0" w:rsidRPr="003B5856">
        <w:rPr>
          <w:rFonts w:ascii="Times New Roman" w:hAnsi="Times New Roman" w:cs="Times New Roman"/>
          <w:b/>
          <w:i/>
          <w:sz w:val="32"/>
          <w:szCs w:val="32"/>
        </w:rPr>
        <w:lastRenderedPageBreak/>
        <w:t>faccia tutto ciò che gli alleati si attendono</w:t>
      </w:r>
      <w:r w:rsidR="005D6FE0" w:rsidRPr="003B5856">
        <w:rPr>
          <w:rFonts w:ascii="Times New Roman" w:hAnsi="Times New Roman" w:cs="Times New Roman"/>
          <w:sz w:val="32"/>
          <w:szCs w:val="32"/>
        </w:rPr>
        <w:t xml:space="preserve">”. </w:t>
      </w:r>
      <w:r w:rsidR="005D6FE0" w:rsidRPr="006A4107">
        <w:rPr>
          <w:rFonts w:ascii="Times New Roman" w:hAnsi="Times New Roman" w:cs="Times New Roman"/>
          <w:sz w:val="32"/>
          <w:szCs w:val="32"/>
        </w:rPr>
        <w:t xml:space="preserve">Insomma, meglio tenersi un fedele partner </w:t>
      </w:r>
      <w:r w:rsidR="003217CF" w:rsidRPr="006A4107">
        <w:rPr>
          <w:rFonts w:ascii="Times New Roman" w:hAnsi="Times New Roman" w:cs="Times New Roman"/>
          <w:sz w:val="32"/>
          <w:szCs w:val="32"/>
        </w:rPr>
        <w:t xml:space="preserve">disponibile al dialogo </w:t>
      </w:r>
      <w:r w:rsidR="005D6FE0" w:rsidRPr="006A4107">
        <w:rPr>
          <w:rFonts w:ascii="Times New Roman" w:hAnsi="Times New Roman" w:cs="Times New Roman"/>
          <w:sz w:val="32"/>
          <w:szCs w:val="32"/>
        </w:rPr>
        <w:t>piuttosto che sfidare un futuro incerto.</w:t>
      </w:r>
    </w:p>
    <w:p w:rsidR="00A23825" w:rsidRDefault="005D6FE0" w:rsidP="003B58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5856">
        <w:rPr>
          <w:rFonts w:ascii="Times New Roman" w:hAnsi="Times New Roman" w:cs="Times New Roman"/>
          <w:sz w:val="32"/>
          <w:szCs w:val="32"/>
        </w:rPr>
        <w:t>Dunque, l’appoggio dell</w:t>
      </w:r>
      <w:r w:rsidR="003B5856" w:rsidRPr="003B5856">
        <w:rPr>
          <w:rFonts w:ascii="Times New Roman" w:hAnsi="Times New Roman" w:cs="Times New Roman"/>
          <w:sz w:val="32"/>
          <w:szCs w:val="32"/>
        </w:rPr>
        <w:t xml:space="preserve">’amministrazione Obama e quello tiepido della </w:t>
      </w:r>
      <w:proofErr w:type="spellStart"/>
      <w:r w:rsidR="003B5856" w:rsidRPr="003B5856">
        <w:rPr>
          <w:rFonts w:ascii="Times New Roman" w:hAnsi="Times New Roman" w:cs="Times New Roman"/>
          <w:sz w:val="32"/>
          <w:szCs w:val="32"/>
        </w:rPr>
        <w:t>Merkel</w:t>
      </w:r>
      <w:proofErr w:type="spellEnd"/>
      <w:r w:rsidR="003B5856" w:rsidRPr="003B5856">
        <w:rPr>
          <w:rFonts w:ascii="Times New Roman" w:hAnsi="Times New Roman" w:cs="Times New Roman"/>
          <w:sz w:val="32"/>
          <w:szCs w:val="32"/>
        </w:rPr>
        <w:t xml:space="preserve"> non prendono in considerazione le possibili ricadute della vittoria del SI</w:t>
      </w:r>
      <w:r w:rsidR="00A23825">
        <w:rPr>
          <w:rFonts w:ascii="Times New Roman" w:hAnsi="Times New Roman" w:cs="Times New Roman"/>
          <w:sz w:val="32"/>
          <w:szCs w:val="32"/>
        </w:rPr>
        <w:t xml:space="preserve">’ </w:t>
      </w:r>
      <w:r w:rsidR="003B5856" w:rsidRPr="003B5856">
        <w:rPr>
          <w:rFonts w:ascii="Times New Roman" w:hAnsi="Times New Roman" w:cs="Times New Roman"/>
          <w:sz w:val="32"/>
          <w:szCs w:val="32"/>
        </w:rPr>
        <w:t xml:space="preserve">sul piano istituzionale. Si guarda, come si diceva, alle ricadute immediate di oggi, più che alla governabilità a lungo termine. </w:t>
      </w:r>
    </w:p>
    <w:p w:rsidR="003B5856" w:rsidRPr="006A4107" w:rsidRDefault="003B5856" w:rsidP="003B585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5856">
        <w:rPr>
          <w:rFonts w:ascii="Times New Roman" w:hAnsi="Times New Roman" w:cs="Times New Roman"/>
          <w:sz w:val="32"/>
          <w:szCs w:val="32"/>
        </w:rPr>
        <w:t xml:space="preserve">Quindi, andare a votare, turandosi il naso. Ma proprio questo è quello che gli italiani non dovranno fare perché non si può mettere in discussione l’assetto istituzionale, </w:t>
      </w:r>
      <w:r w:rsidRPr="006A4107">
        <w:rPr>
          <w:rFonts w:ascii="Times New Roman" w:hAnsi="Times New Roman" w:cs="Times New Roman"/>
          <w:sz w:val="32"/>
          <w:szCs w:val="32"/>
        </w:rPr>
        <w:t>lasciando aperte</w:t>
      </w:r>
      <w:r w:rsidRPr="003B5856">
        <w:rPr>
          <w:rFonts w:ascii="Times New Roman" w:hAnsi="Times New Roman" w:cs="Times New Roman"/>
          <w:sz w:val="32"/>
          <w:szCs w:val="32"/>
        </w:rPr>
        <w:t xml:space="preserve"> tutte le problematiche della governabilità. </w:t>
      </w:r>
      <w:r w:rsidRPr="006A4107">
        <w:rPr>
          <w:rFonts w:ascii="Times New Roman" w:hAnsi="Times New Roman" w:cs="Times New Roman"/>
          <w:sz w:val="32"/>
          <w:szCs w:val="32"/>
        </w:rPr>
        <w:t xml:space="preserve">E’ proprio questa prospettiva che i sostenitori del NO intendono </w:t>
      </w:r>
      <w:r w:rsidR="00A05E2B" w:rsidRPr="006A4107">
        <w:rPr>
          <w:rFonts w:ascii="Times New Roman" w:hAnsi="Times New Roman" w:cs="Times New Roman"/>
          <w:sz w:val="32"/>
          <w:szCs w:val="32"/>
        </w:rPr>
        <w:t>scongiurare</w:t>
      </w:r>
      <w:r w:rsidRPr="006A4107">
        <w:rPr>
          <w:rFonts w:ascii="Times New Roman" w:hAnsi="Times New Roman" w:cs="Times New Roman"/>
          <w:sz w:val="32"/>
          <w:szCs w:val="32"/>
        </w:rPr>
        <w:t>.</w:t>
      </w:r>
    </w:p>
    <w:p w:rsidR="003B5856" w:rsidRPr="003B5856" w:rsidRDefault="003B5856" w:rsidP="003B585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856">
        <w:rPr>
          <w:rFonts w:ascii="Times New Roman" w:hAnsi="Times New Roman" w:cs="Times New Roman"/>
          <w:b/>
          <w:sz w:val="32"/>
          <w:szCs w:val="32"/>
        </w:rPr>
        <w:t>Novembre 2016</w:t>
      </w:r>
    </w:p>
    <w:p w:rsidR="00713354" w:rsidRDefault="003B5856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856">
        <w:rPr>
          <w:rFonts w:ascii="Times New Roman" w:hAnsi="Times New Roman" w:cs="Times New Roman"/>
          <w:b/>
          <w:sz w:val="32"/>
          <w:szCs w:val="32"/>
        </w:rPr>
        <w:t xml:space="preserve">(Avv. E. Oropallo) </w:t>
      </w: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13354" w:rsidRDefault="00713354" w:rsidP="0071335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3354" w:rsidRPr="00713354" w:rsidRDefault="00713354" w:rsidP="0071335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3354">
        <w:rPr>
          <w:rFonts w:ascii="Times New Roman" w:hAnsi="Times New Roman" w:cs="Times New Roman"/>
          <w:b/>
          <w:i/>
          <w:sz w:val="24"/>
          <w:szCs w:val="24"/>
        </w:rPr>
        <w:t>Via Matilde Serao, 20 – 47521 CESENA</w:t>
      </w:r>
    </w:p>
    <w:p w:rsidR="003B5856" w:rsidRPr="003B5856" w:rsidRDefault="00713354" w:rsidP="007133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713354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www.centrostudigiuridicikoine.eu</w:t>
        </w:r>
      </w:hyperlink>
    </w:p>
    <w:sectPr w:rsidR="003B5856" w:rsidRPr="003B5856" w:rsidSect="0071335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DA"/>
    <w:rsid w:val="003217CF"/>
    <w:rsid w:val="003324C9"/>
    <w:rsid w:val="003B5856"/>
    <w:rsid w:val="0055014F"/>
    <w:rsid w:val="005D6FE0"/>
    <w:rsid w:val="006402C8"/>
    <w:rsid w:val="006802F9"/>
    <w:rsid w:val="006A4107"/>
    <w:rsid w:val="00701BDA"/>
    <w:rsid w:val="00713354"/>
    <w:rsid w:val="00A05E2B"/>
    <w:rsid w:val="00A23825"/>
    <w:rsid w:val="00C35A6E"/>
    <w:rsid w:val="00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746E-0ED1-4292-9180-7F03209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C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3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2016-11-03T10:48:00Z</cp:lastPrinted>
  <dcterms:created xsi:type="dcterms:W3CDTF">2016-11-03T09:26:00Z</dcterms:created>
  <dcterms:modified xsi:type="dcterms:W3CDTF">2016-11-04T08:32:00Z</dcterms:modified>
</cp:coreProperties>
</file>